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E8" w:rsidRPr="007614E8" w:rsidRDefault="007614E8" w:rsidP="007614E8">
      <w:pPr>
        <w:jc w:val="center"/>
        <w:rPr>
          <w:rFonts w:eastAsia="Calibri"/>
          <w:sz w:val="24"/>
          <w:szCs w:val="24"/>
          <w:lang w:eastAsia="en-US"/>
        </w:rPr>
      </w:pPr>
      <w:r>
        <w:rPr>
          <w:rFonts w:eastAsia="DejaVu Sans"/>
          <w:b/>
          <w:color w:val="000000" w:themeColor="text1"/>
          <w:sz w:val="36"/>
          <w:szCs w:val="36"/>
        </w:rPr>
        <w:t xml:space="preserve">             </w:t>
      </w:r>
      <w:r w:rsidRPr="007614E8">
        <w:rPr>
          <w:rFonts w:eastAsia="Calibri"/>
          <w:sz w:val="24"/>
          <w:szCs w:val="24"/>
          <w:lang w:eastAsia="en-US"/>
        </w:rPr>
        <w:t>МУНИЦИПАЛЬНОЕ АВТОНОМНОЕ  ОБЩЕОБРАЗ</w:t>
      </w:r>
      <w:r>
        <w:rPr>
          <w:rFonts w:eastAsia="Calibri"/>
          <w:sz w:val="24"/>
          <w:szCs w:val="24"/>
          <w:lang w:eastAsia="en-US"/>
        </w:rPr>
        <w:t>О</w:t>
      </w:r>
      <w:r w:rsidRPr="007614E8">
        <w:rPr>
          <w:rFonts w:eastAsia="Calibri"/>
          <w:sz w:val="24"/>
          <w:szCs w:val="24"/>
          <w:lang w:eastAsia="en-US"/>
        </w:rPr>
        <w:t>В</w:t>
      </w:r>
      <w:r>
        <w:rPr>
          <w:rFonts w:eastAsia="Calibri"/>
          <w:sz w:val="24"/>
          <w:szCs w:val="24"/>
          <w:lang w:eastAsia="en-US"/>
        </w:rPr>
        <w:t>А</w:t>
      </w:r>
      <w:r w:rsidRPr="007614E8">
        <w:rPr>
          <w:rFonts w:eastAsia="Calibri"/>
          <w:sz w:val="24"/>
          <w:szCs w:val="24"/>
          <w:lang w:eastAsia="en-US"/>
        </w:rPr>
        <w:t>ТЕЛЬНОЕ УЧРЕЖДЕНИЕ</w:t>
      </w:r>
    </w:p>
    <w:p w:rsidR="007614E8" w:rsidRPr="007614E8" w:rsidRDefault="007614E8" w:rsidP="007614E8">
      <w:pPr>
        <w:jc w:val="center"/>
        <w:rPr>
          <w:rFonts w:eastAsia="Calibri"/>
          <w:sz w:val="24"/>
          <w:szCs w:val="24"/>
          <w:lang w:eastAsia="en-US"/>
        </w:rPr>
      </w:pPr>
      <w:r w:rsidRPr="007614E8">
        <w:rPr>
          <w:rFonts w:eastAsia="Calibri"/>
          <w:sz w:val="24"/>
          <w:szCs w:val="24"/>
          <w:lang w:eastAsia="en-US"/>
        </w:rPr>
        <w:t xml:space="preserve">«Образовательный центр №3 «Созвездие» </w:t>
      </w:r>
    </w:p>
    <w:p w:rsidR="007614E8" w:rsidRPr="007614E8" w:rsidRDefault="007614E8" w:rsidP="007614E8">
      <w:pPr>
        <w:jc w:val="center"/>
        <w:rPr>
          <w:rFonts w:eastAsia="Calibri"/>
          <w:sz w:val="24"/>
          <w:szCs w:val="24"/>
          <w:lang w:eastAsia="en-US"/>
        </w:rPr>
      </w:pPr>
      <w:r w:rsidRPr="007614E8">
        <w:rPr>
          <w:rFonts w:eastAsia="Calibri"/>
          <w:sz w:val="24"/>
          <w:szCs w:val="24"/>
          <w:lang w:eastAsia="en-US"/>
        </w:rPr>
        <w:t>г. Вольска Саратовской области»</w:t>
      </w:r>
    </w:p>
    <w:p w:rsidR="007614E8" w:rsidRDefault="007614E8" w:rsidP="007614E8">
      <w:pPr>
        <w:spacing w:line="290" w:lineRule="auto"/>
        <w:ind w:right="320"/>
        <w:jc w:val="center"/>
        <w:rPr>
          <w:rFonts w:eastAsia="DejaVu Sans"/>
          <w:b/>
          <w:color w:val="000000" w:themeColor="text1"/>
          <w:sz w:val="28"/>
          <w:szCs w:val="28"/>
        </w:rPr>
      </w:pPr>
    </w:p>
    <w:p w:rsidR="00463743" w:rsidRPr="007614E8" w:rsidRDefault="007614E8" w:rsidP="007614E8">
      <w:pPr>
        <w:spacing w:line="290" w:lineRule="auto"/>
        <w:ind w:right="320"/>
        <w:jc w:val="center"/>
        <w:rPr>
          <w:rFonts w:eastAsia="DejaVu Sans"/>
          <w:b/>
          <w:color w:val="000000" w:themeColor="text1"/>
          <w:sz w:val="28"/>
          <w:szCs w:val="28"/>
        </w:rPr>
      </w:pPr>
      <w:r w:rsidRPr="007614E8">
        <w:rPr>
          <w:rFonts w:eastAsia="DejaVu Sans"/>
          <w:b/>
          <w:color w:val="000000" w:themeColor="text1"/>
          <w:sz w:val="28"/>
          <w:szCs w:val="28"/>
        </w:rPr>
        <w:t>«</w:t>
      </w:r>
      <w:r w:rsidR="00781D41" w:rsidRPr="007614E8">
        <w:rPr>
          <w:rFonts w:eastAsia="DejaVu Sans"/>
          <w:b/>
          <w:color w:val="000000" w:themeColor="text1"/>
          <w:sz w:val="28"/>
          <w:szCs w:val="28"/>
        </w:rPr>
        <w:t>Калейдоскоп  педагогических  идей</w:t>
      </w:r>
      <w:r w:rsidRPr="007614E8">
        <w:rPr>
          <w:rFonts w:eastAsia="DejaVu Sans"/>
          <w:b/>
          <w:color w:val="000000" w:themeColor="text1"/>
          <w:sz w:val="28"/>
          <w:szCs w:val="28"/>
        </w:rPr>
        <w:t>»</w:t>
      </w:r>
    </w:p>
    <w:p w:rsidR="00463743" w:rsidRPr="007614E8" w:rsidRDefault="00463743" w:rsidP="007614E8">
      <w:pPr>
        <w:spacing w:line="290" w:lineRule="auto"/>
        <w:ind w:left="40" w:right="320"/>
        <w:jc w:val="center"/>
        <w:rPr>
          <w:rFonts w:eastAsia="DejaVu Sans"/>
          <w:b/>
          <w:color w:val="000000" w:themeColor="text1"/>
          <w:sz w:val="28"/>
          <w:szCs w:val="28"/>
        </w:rPr>
      </w:pPr>
    </w:p>
    <w:p w:rsidR="00781D41" w:rsidRPr="007614E8" w:rsidRDefault="00781D41" w:rsidP="007614E8">
      <w:pPr>
        <w:spacing w:line="290" w:lineRule="auto"/>
        <w:ind w:left="40" w:right="320"/>
        <w:jc w:val="center"/>
        <w:rPr>
          <w:b/>
          <w:color w:val="000000" w:themeColor="text1"/>
          <w:sz w:val="28"/>
          <w:szCs w:val="28"/>
        </w:rPr>
      </w:pPr>
      <w:r w:rsidRPr="007614E8">
        <w:rPr>
          <w:rFonts w:eastAsia="DejaVu Sans"/>
          <w:b/>
          <w:color w:val="000000" w:themeColor="text1"/>
          <w:sz w:val="28"/>
          <w:szCs w:val="28"/>
        </w:rPr>
        <w:t xml:space="preserve">«Использование блоков </w:t>
      </w:r>
      <w:proofErr w:type="spellStart"/>
      <w:r w:rsidRPr="007614E8">
        <w:rPr>
          <w:rFonts w:eastAsia="DejaVu Sans"/>
          <w:b/>
          <w:color w:val="000000" w:themeColor="text1"/>
          <w:sz w:val="28"/>
          <w:szCs w:val="28"/>
        </w:rPr>
        <w:t>Дьенеша</w:t>
      </w:r>
      <w:proofErr w:type="spellEnd"/>
      <w:r w:rsidRPr="007614E8">
        <w:rPr>
          <w:rFonts w:eastAsia="DejaVu Sans"/>
          <w:b/>
          <w:color w:val="000000" w:themeColor="text1"/>
          <w:sz w:val="28"/>
          <w:szCs w:val="28"/>
        </w:rPr>
        <w:t xml:space="preserve"> для развития логического мышления у детей дошкольного возраста»</w:t>
      </w:r>
    </w:p>
    <w:p w:rsidR="00463743" w:rsidRDefault="00463743" w:rsidP="007614E8">
      <w:pPr>
        <w:spacing w:line="290" w:lineRule="auto"/>
        <w:ind w:right="320"/>
        <w:rPr>
          <w:rFonts w:ascii="DejaVu Sans" w:eastAsia="DejaVu Sans" w:hAnsi="DejaVu Sans" w:cs="DejaVu Sans"/>
          <w:color w:val="0088BB"/>
          <w:sz w:val="36"/>
          <w:szCs w:val="36"/>
        </w:rPr>
      </w:pPr>
    </w:p>
    <w:p w:rsidR="00463743" w:rsidRPr="007614E8" w:rsidRDefault="009F4289" w:rsidP="007614E8">
      <w:pPr>
        <w:spacing w:line="290" w:lineRule="auto"/>
        <w:ind w:left="40" w:right="320"/>
        <w:jc w:val="right"/>
        <w:rPr>
          <w:rFonts w:eastAsia="DejaVu Sans"/>
          <w:color w:val="000000" w:themeColor="text1"/>
          <w:sz w:val="28"/>
          <w:szCs w:val="28"/>
        </w:rPr>
      </w:pPr>
      <w:r w:rsidRPr="007614E8">
        <w:rPr>
          <w:rFonts w:eastAsia="DejaVu Sans"/>
          <w:color w:val="000000" w:themeColor="text1"/>
          <w:sz w:val="28"/>
          <w:szCs w:val="28"/>
        </w:rPr>
        <w:t>Воспитатели: Лысова  Е. А.</w:t>
      </w:r>
    </w:p>
    <w:p w:rsidR="009F4289" w:rsidRDefault="009F4289" w:rsidP="007614E8">
      <w:pPr>
        <w:spacing w:line="290" w:lineRule="auto"/>
        <w:ind w:left="40" w:right="320"/>
        <w:jc w:val="right"/>
        <w:rPr>
          <w:rFonts w:eastAsia="DejaVu Sans"/>
          <w:color w:val="000000" w:themeColor="text1"/>
          <w:sz w:val="28"/>
          <w:szCs w:val="28"/>
        </w:rPr>
      </w:pPr>
      <w:r w:rsidRPr="007614E8">
        <w:rPr>
          <w:rFonts w:eastAsia="DejaVu Sans"/>
          <w:color w:val="000000" w:themeColor="text1"/>
          <w:sz w:val="28"/>
          <w:szCs w:val="28"/>
        </w:rPr>
        <w:t xml:space="preserve">                        Демидова Н. Н.</w:t>
      </w:r>
    </w:p>
    <w:p w:rsidR="007614E8" w:rsidRDefault="007614E8" w:rsidP="007614E8">
      <w:pPr>
        <w:spacing w:line="290" w:lineRule="auto"/>
        <w:ind w:left="40" w:right="320"/>
        <w:jc w:val="right"/>
        <w:rPr>
          <w:rFonts w:eastAsia="DejaVu Sans"/>
          <w:color w:val="000000" w:themeColor="text1"/>
          <w:sz w:val="28"/>
          <w:szCs w:val="28"/>
        </w:rPr>
      </w:pPr>
      <w:r>
        <w:rPr>
          <w:rFonts w:eastAsia="DejaVu Sans"/>
          <w:color w:val="000000" w:themeColor="text1"/>
          <w:sz w:val="28"/>
          <w:szCs w:val="28"/>
        </w:rPr>
        <w:t xml:space="preserve">структурное подразделение </w:t>
      </w:r>
    </w:p>
    <w:p w:rsidR="007614E8" w:rsidRDefault="007614E8" w:rsidP="007614E8">
      <w:pPr>
        <w:spacing w:line="290" w:lineRule="auto"/>
        <w:ind w:left="40" w:right="320"/>
        <w:jc w:val="right"/>
        <w:rPr>
          <w:rFonts w:eastAsia="DejaVu Sans"/>
          <w:color w:val="000000" w:themeColor="text1"/>
          <w:sz w:val="28"/>
          <w:szCs w:val="28"/>
        </w:rPr>
      </w:pPr>
      <w:r>
        <w:rPr>
          <w:rFonts w:eastAsia="DejaVu Sans"/>
          <w:color w:val="000000" w:themeColor="text1"/>
          <w:sz w:val="28"/>
          <w:szCs w:val="28"/>
        </w:rPr>
        <w:t xml:space="preserve">филиала МАОУ «ОЦ№3 «Созвездие» </w:t>
      </w:r>
    </w:p>
    <w:p w:rsidR="007614E8" w:rsidRPr="007614E8" w:rsidRDefault="007614E8" w:rsidP="007614E8">
      <w:pPr>
        <w:spacing w:line="290" w:lineRule="auto"/>
        <w:ind w:left="40" w:right="320"/>
        <w:jc w:val="right"/>
        <w:rPr>
          <w:rFonts w:eastAsia="DejaVu Sans"/>
          <w:color w:val="000000" w:themeColor="text1"/>
          <w:sz w:val="28"/>
          <w:szCs w:val="28"/>
        </w:rPr>
      </w:pPr>
      <w:proofErr w:type="spellStart"/>
      <w:r>
        <w:rPr>
          <w:rFonts w:eastAsia="DejaVu Sans"/>
          <w:color w:val="000000" w:themeColor="text1"/>
          <w:sz w:val="28"/>
          <w:szCs w:val="28"/>
        </w:rPr>
        <w:t>г</w:t>
      </w:r>
      <w:proofErr w:type="gramStart"/>
      <w:r>
        <w:rPr>
          <w:rFonts w:eastAsia="DejaVu Sans"/>
          <w:color w:val="000000" w:themeColor="text1"/>
          <w:sz w:val="28"/>
          <w:szCs w:val="28"/>
        </w:rPr>
        <w:t>.В</w:t>
      </w:r>
      <w:proofErr w:type="gramEnd"/>
      <w:r>
        <w:rPr>
          <w:rFonts w:eastAsia="DejaVu Sans"/>
          <w:color w:val="000000" w:themeColor="text1"/>
          <w:sz w:val="28"/>
          <w:szCs w:val="28"/>
        </w:rPr>
        <w:t>ольска</w:t>
      </w:r>
      <w:proofErr w:type="spellEnd"/>
      <w:r>
        <w:rPr>
          <w:rFonts w:eastAsia="DejaVu Sans"/>
          <w:color w:val="000000" w:themeColor="text1"/>
          <w:sz w:val="28"/>
          <w:szCs w:val="28"/>
        </w:rPr>
        <w:t xml:space="preserve">»  </w:t>
      </w:r>
      <w:proofErr w:type="spellStart"/>
      <w:r>
        <w:rPr>
          <w:rFonts w:eastAsia="DejaVu Sans"/>
          <w:color w:val="000000" w:themeColor="text1"/>
          <w:sz w:val="28"/>
          <w:szCs w:val="28"/>
        </w:rPr>
        <w:t>с.Кряжим</w:t>
      </w:r>
      <w:proofErr w:type="spellEnd"/>
      <w:r>
        <w:rPr>
          <w:rFonts w:eastAsia="DejaVu Sans"/>
          <w:color w:val="000000" w:themeColor="text1"/>
          <w:sz w:val="28"/>
          <w:szCs w:val="28"/>
        </w:rPr>
        <w:t xml:space="preserve"> -детский сад</w:t>
      </w:r>
    </w:p>
    <w:p w:rsidR="009F4289" w:rsidRPr="007614E8" w:rsidRDefault="009F4289" w:rsidP="007614E8">
      <w:pPr>
        <w:spacing w:line="290" w:lineRule="auto"/>
        <w:ind w:left="40" w:right="320"/>
        <w:jc w:val="center"/>
        <w:rPr>
          <w:rFonts w:eastAsia="DejaVu Sans"/>
          <w:color w:val="0088BB"/>
          <w:sz w:val="28"/>
          <w:szCs w:val="28"/>
        </w:rPr>
      </w:pPr>
      <w:r w:rsidRPr="007614E8">
        <w:rPr>
          <w:rFonts w:eastAsia="DejaVu Sans"/>
          <w:color w:val="0088BB"/>
          <w:sz w:val="28"/>
          <w:szCs w:val="28"/>
        </w:rPr>
        <w:t xml:space="preserve">                        </w:t>
      </w:r>
    </w:p>
    <w:p w:rsidR="00FF2F5E" w:rsidRPr="007614E8" w:rsidRDefault="005266B9" w:rsidP="007614E8">
      <w:pPr>
        <w:ind w:left="40" w:right="100"/>
        <w:rPr>
          <w:sz w:val="28"/>
          <w:szCs w:val="28"/>
        </w:rPr>
      </w:pPr>
      <w:r w:rsidRPr="007614E8">
        <w:rPr>
          <w:rFonts w:eastAsia="DejaVu Sans"/>
          <w:sz w:val="28"/>
          <w:szCs w:val="28"/>
        </w:rPr>
        <w:t>В.А. Сухомлинский писал: «Без игры не может быть полноценного умственного развития. Игра - это огромное светлое окно, через которое</w:t>
      </w:r>
      <w:r w:rsidR="007614E8">
        <w:rPr>
          <w:sz w:val="28"/>
          <w:szCs w:val="28"/>
        </w:rPr>
        <w:t xml:space="preserve">  в </w:t>
      </w:r>
      <w:r w:rsidRPr="007614E8">
        <w:rPr>
          <w:rFonts w:eastAsia="DejaVu Sans"/>
          <w:sz w:val="28"/>
          <w:szCs w:val="28"/>
        </w:rPr>
        <w:t>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86541C" w:rsidRPr="007614E8" w:rsidRDefault="005266B9" w:rsidP="007614E8">
      <w:pPr>
        <w:ind w:left="40" w:right="540"/>
        <w:rPr>
          <w:rFonts w:eastAsia="DejaVu Sans"/>
          <w:sz w:val="28"/>
          <w:szCs w:val="28"/>
        </w:rPr>
      </w:pPr>
      <w:r w:rsidRPr="007614E8">
        <w:rPr>
          <w:rFonts w:eastAsia="DejaVu Sans"/>
          <w:sz w:val="28"/>
          <w:szCs w:val="28"/>
        </w:rPr>
        <w:t xml:space="preserve">Знакомить детей с блоками </w:t>
      </w:r>
      <w:proofErr w:type="spellStart"/>
      <w:r w:rsidRPr="007614E8">
        <w:rPr>
          <w:rFonts w:eastAsia="DejaVu Sans"/>
          <w:sz w:val="28"/>
          <w:szCs w:val="28"/>
        </w:rPr>
        <w:t>Дьенеша</w:t>
      </w:r>
      <w:proofErr w:type="spellEnd"/>
      <w:r w:rsidRPr="007614E8">
        <w:rPr>
          <w:rFonts w:eastAsia="DejaVu Sans"/>
          <w:sz w:val="28"/>
          <w:szCs w:val="28"/>
        </w:rPr>
        <w:t xml:space="preserve"> </w:t>
      </w:r>
      <w:r w:rsidR="00FF2F5E" w:rsidRPr="007614E8">
        <w:rPr>
          <w:rFonts w:eastAsia="DejaVu Sans"/>
          <w:sz w:val="28"/>
          <w:szCs w:val="28"/>
        </w:rPr>
        <w:t xml:space="preserve">мы </w:t>
      </w:r>
      <w:r w:rsidRPr="007614E8">
        <w:rPr>
          <w:rFonts w:eastAsia="DejaVu Sans"/>
          <w:sz w:val="28"/>
          <w:szCs w:val="28"/>
        </w:rPr>
        <w:t>начал</w:t>
      </w:r>
      <w:r w:rsidR="00FF2F5E" w:rsidRPr="007614E8">
        <w:rPr>
          <w:rFonts w:eastAsia="DejaVu Sans"/>
          <w:sz w:val="28"/>
          <w:szCs w:val="28"/>
        </w:rPr>
        <w:t>и</w:t>
      </w:r>
      <w:r w:rsidRPr="007614E8">
        <w:rPr>
          <w:rFonts w:eastAsia="DejaVu Sans"/>
          <w:sz w:val="28"/>
          <w:szCs w:val="28"/>
        </w:rPr>
        <w:t xml:space="preserve"> с конца года </w:t>
      </w:r>
      <w:r w:rsidR="00FF2F5E" w:rsidRPr="007614E8">
        <w:rPr>
          <w:rFonts w:eastAsia="DejaVu Sans"/>
          <w:sz w:val="28"/>
          <w:szCs w:val="28"/>
        </w:rPr>
        <w:t>во  втор</w:t>
      </w:r>
      <w:r w:rsidRPr="007614E8">
        <w:rPr>
          <w:rFonts w:eastAsia="DejaVu Sans"/>
          <w:sz w:val="28"/>
          <w:szCs w:val="28"/>
        </w:rPr>
        <w:t xml:space="preserve">ой младшей группе. А со </w:t>
      </w:r>
      <w:r w:rsidR="00FF2F5E" w:rsidRPr="007614E8">
        <w:rPr>
          <w:rFonts w:eastAsia="DejaVu Sans"/>
          <w:sz w:val="28"/>
          <w:szCs w:val="28"/>
        </w:rPr>
        <w:t>средней</w:t>
      </w:r>
      <w:r w:rsidRPr="007614E8">
        <w:rPr>
          <w:rFonts w:eastAsia="DejaVu Sans"/>
          <w:sz w:val="28"/>
          <w:szCs w:val="28"/>
        </w:rPr>
        <w:t xml:space="preserve"> </w:t>
      </w:r>
      <w:r w:rsidR="00FF2F5E" w:rsidRPr="007614E8">
        <w:rPr>
          <w:rFonts w:eastAsia="DejaVu Sans"/>
          <w:sz w:val="28"/>
          <w:szCs w:val="28"/>
        </w:rPr>
        <w:t xml:space="preserve"> </w:t>
      </w:r>
      <w:r w:rsidRPr="007614E8">
        <w:rPr>
          <w:rFonts w:eastAsia="DejaVu Sans"/>
          <w:sz w:val="28"/>
          <w:szCs w:val="28"/>
        </w:rPr>
        <w:t xml:space="preserve">группы </w:t>
      </w:r>
      <w:r w:rsidR="00FF2F5E" w:rsidRPr="007614E8">
        <w:rPr>
          <w:rFonts w:eastAsia="DejaVu Sans"/>
          <w:sz w:val="28"/>
          <w:szCs w:val="28"/>
        </w:rPr>
        <w:t xml:space="preserve">мы </w:t>
      </w:r>
      <w:r w:rsidRPr="007614E8">
        <w:rPr>
          <w:rFonts w:eastAsia="DejaVu Sans"/>
          <w:sz w:val="28"/>
          <w:szCs w:val="28"/>
        </w:rPr>
        <w:t>составил</w:t>
      </w:r>
      <w:r w:rsidR="00FF2F5E" w:rsidRPr="007614E8">
        <w:rPr>
          <w:rFonts w:eastAsia="DejaVu Sans"/>
          <w:sz w:val="28"/>
          <w:szCs w:val="28"/>
        </w:rPr>
        <w:t xml:space="preserve">и </w:t>
      </w:r>
      <w:r w:rsidRPr="007614E8">
        <w:rPr>
          <w:rFonts w:eastAsia="DejaVu Sans"/>
          <w:sz w:val="28"/>
          <w:szCs w:val="28"/>
        </w:rPr>
        <w:t xml:space="preserve"> перспективный план работы с сентября по май с постепенным усложнением материала и игровых заданий.</w:t>
      </w:r>
    </w:p>
    <w:p w:rsidR="0086541C" w:rsidRPr="007614E8" w:rsidRDefault="005266B9" w:rsidP="007614E8">
      <w:pPr>
        <w:ind w:left="40" w:right="760"/>
        <w:rPr>
          <w:rFonts w:eastAsia="DejaVu Sans"/>
          <w:sz w:val="28"/>
          <w:szCs w:val="28"/>
        </w:rPr>
      </w:pPr>
      <w:r w:rsidRPr="007614E8">
        <w:rPr>
          <w:rFonts w:eastAsia="DejaVu Sans"/>
          <w:sz w:val="28"/>
          <w:szCs w:val="28"/>
        </w:rPr>
        <w:t xml:space="preserve">Вся работа планировалась в игровой форме. Целью </w:t>
      </w:r>
      <w:r w:rsidR="00FF2F5E" w:rsidRPr="007614E8">
        <w:rPr>
          <w:rFonts w:eastAsia="DejaVu Sans"/>
          <w:sz w:val="28"/>
          <w:szCs w:val="28"/>
        </w:rPr>
        <w:t>наш</w:t>
      </w:r>
      <w:r w:rsidRPr="007614E8">
        <w:rPr>
          <w:rFonts w:eastAsia="DejaVu Sans"/>
          <w:sz w:val="28"/>
          <w:szCs w:val="28"/>
        </w:rPr>
        <w:t xml:space="preserve">ей </w:t>
      </w:r>
      <w:r w:rsidR="00FF2F5E" w:rsidRPr="007614E8">
        <w:rPr>
          <w:rFonts w:eastAsia="DejaVu Sans"/>
          <w:sz w:val="28"/>
          <w:szCs w:val="28"/>
        </w:rPr>
        <w:t xml:space="preserve"> </w:t>
      </w:r>
      <w:r w:rsidRPr="007614E8">
        <w:rPr>
          <w:rFonts w:eastAsia="DejaVu Sans"/>
          <w:sz w:val="28"/>
          <w:szCs w:val="28"/>
        </w:rPr>
        <w:t>работы было:</w:t>
      </w:r>
    </w:p>
    <w:p w:rsidR="00FF2F5E" w:rsidRPr="007614E8" w:rsidRDefault="005266B9" w:rsidP="007614E8">
      <w:pPr>
        <w:pStyle w:val="a4"/>
        <w:numPr>
          <w:ilvl w:val="0"/>
          <w:numId w:val="8"/>
        </w:numPr>
        <w:ind w:right="260"/>
        <w:rPr>
          <w:rFonts w:eastAsia="DejaVu Sans"/>
          <w:sz w:val="28"/>
          <w:szCs w:val="28"/>
        </w:rPr>
      </w:pPr>
      <w:r w:rsidRPr="007614E8">
        <w:rPr>
          <w:rFonts w:eastAsia="DejaVu Sans"/>
          <w:sz w:val="28"/>
          <w:szCs w:val="28"/>
        </w:rPr>
        <w:t xml:space="preserve">Создать условия для детей нашей группы для развития логического мышления </w:t>
      </w:r>
    </w:p>
    <w:p w:rsidR="0086541C" w:rsidRPr="007614E8" w:rsidRDefault="00FF2F5E" w:rsidP="007614E8">
      <w:pPr>
        <w:ind w:right="260"/>
        <w:rPr>
          <w:rFonts w:eastAsia="DejaVu Sans"/>
          <w:sz w:val="28"/>
          <w:szCs w:val="28"/>
        </w:rPr>
      </w:pPr>
      <w:r w:rsidRPr="007614E8">
        <w:rPr>
          <w:rFonts w:eastAsia="DejaVu Sans"/>
          <w:sz w:val="28"/>
          <w:szCs w:val="28"/>
        </w:rPr>
        <w:t xml:space="preserve">      </w:t>
      </w:r>
      <w:r w:rsidR="005266B9" w:rsidRPr="007614E8">
        <w:rPr>
          <w:rFonts w:eastAsia="DejaVu Sans"/>
          <w:sz w:val="28"/>
          <w:szCs w:val="28"/>
        </w:rPr>
        <w:t xml:space="preserve">через различные игры с блоками </w:t>
      </w:r>
      <w:proofErr w:type="spellStart"/>
      <w:r w:rsidR="005266B9" w:rsidRPr="007614E8">
        <w:rPr>
          <w:rFonts w:eastAsia="DejaVu Sans"/>
          <w:sz w:val="28"/>
          <w:szCs w:val="28"/>
        </w:rPr>
        <w:t>Дьенеша</w:t>
      </w:r>
      <w:proofErr w:type="spellEnd"/>
      <w:r w:rsidR="005266B9" w:rsidRPr="007614E8">
        <w:rPr>
          <w:rFonts w:eastAsia="DejaVu Sans"/>
          <w:sz w:val="28"/>
          <w:szCs w:val="28"/>
        </w:rPr>
        <w:t>.</w:t>
      </w:r>
    </w:p>
    <w:p w:rsidR="0086541C" w:rsidRPr="007614E8" w:rsidRDefault="005266B9" w:rsidP="007614E8">
      <w:pPr>
        <w:ind w:left="40" w:right="980"/>
        <w:rPr>
          <w:rFonts w:eastAsia="DejaVu Sans"/>
          <w:sz w:val="28"/>
          <w:szCs w:val="28"/>
        </w:rPr>
      </w:pPr>
      <w:r w:rsidRPr="007614E8">
        <w:rPr>
          <w:rFonts w:eastAsia="DejaVu Sans"/>
          <w:sz w:val="28"/>
          <w:szCs w:val="28"/>
        </w:rPr>
        <w:t>2. Повышение своего теоретиче</w:t>
      </w:r>
      <w:r w:rsidR="007614E8">
        <w:rPr>
          <w:rFonts w:eastAsia="DejaVu Sans"/>
          <w:sz w:val="28"/>
          <w:szCs w:val="28"/>
        </w:rPr>
        <w:t xml:space="preserve">ского уровня, профессионального </w:t>
      </w:r>
      <w:r w:rsidRPr="007614E8">
        <w:rPr>
          <w:rFonts w:eastAsia="DejaVu Sans"/>
          <w:sz w:val="28"/>
          <w:szCs w:val="28"/>
        </w:rPr>
        <w:t xml:space="preserve">мастерства и </w:t>
      </w:r>
      <w:r w:rsidR="00FF2F5E" w:rsidRPr="007614E8">
        <w:rPr>
          <w:rFonts w:eastAsia="DejaVu Sans"/>
          <w:sz w:val="28"/>
          <w:szCs w:val="28"/>
        </w:rPr>
        <w:t xml:space="preserve">   </w:t>
      </w:r>
      <w:r w:rsidRPr="007614E8">
        <w:rPr>
          <w:rFonts w:eastAsia="DejaVu Sans"/>
          <w:sz w:val="28"/>
          <w:szCs w:val="28"/>
        </w:rPr>
        <w:t>компетентности по данной теме.</w:t>
      </w:r>
    </w:p>
    <w:p w:rsidR="0086541C" w:rsidRPr="007614E8" w:rsidRDefault="005266B9" w:rsidP="007614E8">
      <w:pPr>
        <w:ind w:left="40" w:right="520"/>
        <w:rPr>
          <w:rFonts w:eastAsia="DejaVu Sans"/>
          <w:sz w:val="28"/>
          <w:szCs w:val="28"/>
        </w:rPr>
      </w:pPr>
      <w:r w:rsidRPr="007614E8">
        <w:rPr>
          <w:rFonts w:eastAsia="DejaVu Sans"/>
          <w:sz w:val="28"/>
          <w:szCs w:val="28"/>
        </w:rPr>
        <w:t>3. Систематизировать практический материал по данной проблеме в соответствии с ФГОС.</w:t>
      </w:r>
    </w:p>
    <w:p w:rsidR="005C0900" w:rsidRPr="007614E8" w:rsidRDefault="007614E8" w:rsidP="005C0900">
      <w:pPr>
        <w:ind w:right="120"/>
        <w:rPr>
          <w:sz w:val="28"/>
          <w:szCs w:val="28"/>
        </w:rPr>
      </w:pPr>
      <w:r>
        <w:rPr>
          <w:rFonts w:eastAsia="DejaVu Sans"/>
          <w:sz w:val="28"/>
          <w:szCs w:val="28"/>
        </w:rPr>
        <w:t xml:space="preserve">    </w:t>
      </w:r>
      <w:r w:rsidR="005266B9" w:rsidRPr="007614E8">
        <w:rPr>
          <w:rFonts w:eastAsia="DejaVu Sans"/>
          <w:sz w:val="28"/>
          <w:szCs w:val="28"/>
        </w:rPr>
        <w:t xml:space="preserve">Использование в совместной деятельности педагога и детей логических блоков Дьенеша имеет большое значение для всестороннего развития детей: блоки Дьенеша знакомят детей с основными геометрическими фигурами, учат различать их по цвету, форме, величине; способствуют развитию у детей логического мышления, формируют начальные навыки, необходимые детям в дальнейшем для умения решать логические задачи. Игры с блоками помогают развить у дошкольников умение выявлять разнообразные свойства, называть их, удерживать в памяти одновременно два или три свойства, обобщать рассматриваемые объекты по одному или нескольким свойствам. </w:t>
      </w:r>
      <w:proofErr w:type="gramStart"/>
      <w:r w:rsidR="005266B9" w:rsidRPr="007614E8">
        <w:rPr>
          <w:rFonts w:eastAsia="DejaVu Sans"/>
          <w:sz w:val="28"/>
          <w:szCs w:val="28"/>
        </w:rPr>
        <w:t xml:space="preserve">Блоки </w:t>
      </w:r>
      <w:r w:rsidR="00704590" w:rsidRPr="007614E8">
        <w:rPr>
          <w:rFonts w:eastAsia="DejaVu Sans"/>
          <w:sz w:val="28"/>
          <w:szCs w:val="28"/>
        </w:rPr>
        <w:t xml:space="preserve"> </w:t>
      </w:r>
      <w:proofErr w:type="spellStart"/>
      <w:r w:rsidR="005266B9" w:rsidRPr="007614E8">
        <w:rPr>
          <w:rFonts w:eastAsia="DejaVu Sans"/>
          <w:sz w:val="28"/>
          <w:szCs w:val="28"/>
        </w:rPr>
        <w:t>Дьенеша</w:t>
      </w:r>
      <w:proofErr w:type="spellEnd"/>
      <w:r w:rsidR="005266B9" w:rsidRPr="007614E8">
        <w:rPr>
          <w:rFonts w:eastAsia="DejaVu Sans"/>
          <w:sz w:val="28"/>
          <w:szCs w:val="28"/>
        </w:rPr>
        <w:t xml:space="preserve"> способствуют </w:t>
      </w:r>
      <w:r w:rsidR="00704590" w:rsidRPr="007614E8">
        <w:rPr>
          <w:rFonts w:eastAsia="DejaVu Sans"/>
          <w:sz w:val="28"/>
          <w:szCs w:val="28"/>
        </w:rPr>
        <w:t xml:space="preserve"> </w:t>
      </w:r>
      <w:r w:rsidR="005266B9" w:rsidRPr="007614E8">
        <w:rPr>
          <w:rFonts w:eastAsia="DejaVu Sans"/>
          <w:sz w:val="28"/>
          <w:szCs w:val="28"/>
        </w:rPr>
        <w:t xml:space="preserve">развитию речи: дети строят </w:t>
      </w:r>
      <w:r w:rsidR="00704590" w:rsidRPr="007614E8">
        <w:rPr>
          <w:rFonts w:eastAsia="DejaVu Sans"/>
          <w:sz w:val="28"/>
          <w:szCs w:val="28"/>
        </w:rPr>
        <w:t xml:space="preserve"> </w:t>
      </w:r>
      <w:r w:rsidR="005266B9" w:rsidRPr="007614E8">
        <w:rPr>
          <w:rFonts w:eastAsia="DejaVu Sans"/>
          <w:sz w:val="28"/>
          <w:szCs w:val="28"/>
        </w:rPr>
        <w:t xml:space="preserve">фразы </w:t>
      </w:r>
      <w:r w:rsidR="00704590" w:rsidRPr="007614E8">
        <w:rPr>
          <w:rFonts w:eastAsia="DejaVu Sans"/>
          <w:sz w:val="28"/>
          <w:szCs w:val="28"/>
        </w:rPr>
        <w:t xml:space="preserve"> </w:t>
      </w:r>
      <w:r w:rsidR="005266B9" w:rsidRPr="007614E8">
        <w:rPr>
          <w:rFonts w:eastAsia="DejaVu Sans"/>
          <w:sz w:val="28"/>
          <w:szCs w:val="28"/>
        </w:rPr>
        <w:t xml:space="preserve">с союзами «и», «или», частицей «не» и т. д; </w:t>
      </w:r>
      <w:r w:rsidR="00704590" w:rsidRPr="007614E8">
        <w:rPr>
          <w:rFonts w:eastAsia="DejaVu Sans"/>
          <w:sz w:val="28"/>
          <w:szCs w:val="28"/>
        </w:rPr>
        <w:t xml:space="preserve"> </w:t>
      </w:r>
      <w:r w:rsidR="005266B9" w:rsidRPr="007614E8">
        <w:rPr>
          <w:rFonts w:eastAsia="DejaVu Sans"/>
          <w:sz w:val="28"/>
          <w:szCs w:val="28"/>
        </w:rPr>
        <w:t xml:space="preserve">помогают развивать </w:t>
      </w:r>
      <w:r w:rsidR="00704590" w:rsidRPr="007614E8">
        <w:rPr>
          <w:rFonts w:eastAsia="DejaVu Sans"/>
          <w:sz w:val="28"/>
          <w:szCs w:val="28"/>
        </w:rPr>
        <w:t xml:space="preserve"> </w:t>
      </w:r>
      <w:r w:rsidR="005266B9" w:rsidRPr="007614E8">
        <w:rPr>
          <w:rFonts w:eastAsia="DejaVu Sans"/>
          <w:sz w:val="28"/>
          <w:szCs w:val="28"/>
        </w:rPr>
        <w:t xml:space="preserve">психические </w:t>
      </w:r>
      <w:r w:rsidR="00704590" w:rsidRPr="007614E8">
        <w:rPr>
          <w:rFonts w:eastAsia="DejaVu Sans"/>
          <w:sz w:val="28"/>
          <w:szCs w:val="28"/>
        </w:rPr>
        <w:t xml:space="preserve"> </w:t>
      </w:r>
      <w:r w:rsidR="005266B9" w:rsidRPr="007614E8">
        <w:rPr>
          <w:rFonts w:eastAsia="DejaVu Sans"/>
          <w:sz w:val="28"/>
          <w:szCs w:val="28"/>
        </w:rPr>
        <w:t>процессы</w:t>
      </w:r>
      <w:r w:rsidR="00704590" w:rsidRPr="007614E8">
        <w:rPr>
          <w:rFonts w:eastAsia="DejaVu Sans"/>
          <w:sz w:val="28"/>
          <w:szCs w:val="28"/>
        </w:rPr>
        <w:t xml:space="preserve"> </w:t>
      </w:r>
      <w:r w:rsidR="005266B9" w:rsidRPr="007614E8">
        <w:rPr>
          <w:rFonts w:eastAsia="DejaVu Sans"/>
          <w:sz w:val="28"/>
          <w:szCs w:val="28"/>
        </w:rPr>
        <w:t xml:space="preserve"> дошкольников: </w:t>
      </w:r>
      <w:r w:rsidR="00704590" w:rsidRPr="007614E8">
        <w:rPr>
          <w:rFonts w:eastAsia="DejaVu Sans"/>
          <w:sz w:val="28"/>
          <w:szCs w:val="28"/>
        </w:rPr>
        <w:t xml:space="preserve"> </w:t>
      </w:r>
      <w:r w:rsidR="005C0900">
        <w:rPr>
          <w:rFonts w:eastAsia="DejaVu Sans"/>
          <w:sz w:val="28"/>
          <w:szCs w:val="28"/>
        </w:rPr>
        <w:t>восприятие,</w:t>
      </w:r>
      <w:r w:rsidR="005C0900" w:rsidRPr="005C0900">
        <w:rPr>
          <w:rFonts w:eastAsia="DejaVu Sans"/>
          <w:sz w:val="28"/>
          <w:szCs w:val="28"/>
        </w:rPr>
        <w:t xml:space="preserve"> </w:t>
      </w:r>
      <w:r w:rsidR="005C0900" w:rsidRPr="007614E8">
        <w:rPr>
          <w:rFonts w:eastAsia="DejaVu Sans"/>
          <w:sz w:val="28"/>
          <w:szCs w:val="28"/>
        </w:rPr>
        <w:t>внимание, память, воображение.</w:t>
      </w:r>
      <w:proofErr w:type="gramEnd"/>
      <w:r w:rsidR="005C0900" w:rsidRPr="007614E8">
        <w:rPr>
          <w:rFonts w:eastAsia="DejaVu Sans"/>
          <w:sz w:val="28"/>
          <w:szCs w:val="28"/>
        </w:rPr>
        <w:t xml:space="preserve"> Блоки </w:t>
      </w:r>
      <w:proofErr w:type="spellStart"/>
      <w:r w:rsidR="005C0900" w:rsidRPr="007614E8">
        <w:rPr>
          <w:rFonts w:eastAsia="DejaVu Sans"/>
          <w:sz w:val="28"/>
          <w:szCs w:val="28"/>
        </w:rPr>
        <w:t>Дьенеша</w:t>
      </w:r>
      <w:proofErr w:type="spellEnd"/>
      <w:r w:rsidR="005C0900" w:rsidRPr="007614E8">
        <w:rPr>
          <w:rFonts w:eastAsia="DejaVu Sans"/>
          <w:sz w:val="28"/>
          <w:szCs w:val="28"/>
        </w:rPr>
        <w:t xml:space="preserve"> развивают творческое воображение и учат детей  креативно мыслить.</w:t>
      </w:r>
      <w:r w:rsidR="005C0900">
        <w:rPr>
          <w:rFonts w:eastAsia="DejaVu Sans"/>
          <w:sz w:val="28"/>
          <w:szCs w:val="28"/>
        </w:rPr>
        <w:t xml:space="preserve"> </w:t>
      </w:r>
      <w:r w:rsidR="005C0900" w:rsidRPr="007614E8">
        <w:rPr>
          <w:rFonts w:eastAsia="DejaVu Sans"/>
          <w:sz w:val="28"/>
          <w:szCs w:val="28"/>
        </w:rPr>
        <w:t>Прежде чем приступить к целенаправленным  играм и упражнениям детям была предоставлена возможность самостоятельно играть с логическими блоками. Они использовали их по своему усмотрению в разных видах деятельности.</w:t>
      </w:r>
    </w:p>
    <w:p w:rsidR="0086541C" w:rsidRPr="007614E8" w:rsidRDefault="0086541C" w:rsidP="007614E8">
      <w:pPr>
        <w:ind w:left="40" w:right="80"/>
        <w:rPr>
          <w:sz w:val="28"/>
          <w:szCs w:val="28"/>
        </w:rPr>
        <w:sectPr w:rsidR="0086541C" w:rsidRPr="007614E8" w:rsidSect="007614E8">
          <w:pgSz w:w="11900" w:h="16838"/>
          <w:pgMar w:top="426" w:right="846" w:bottom="0" w:left="860" w:header="0" w:footer="0" w:gutter="0"/>
          <w:cols w:space="720" w:equalWidth="0">
            <w:col w:w="10200"/>
          </w:cols>
        </w:sectPr>
      </w:pPr>
    </w:p>
    <w:p w:rsidR="0086541C" w:rsidRPr="007614E8" w:rsidRDefault="0086541C">
      <w:pPr>
        <w:rPr>
          <w:sz w:val="28"/>
          <w:szCs w:val="28"/>
        </w:rPr>
        <w:sectPr w:rsidR="0086541C" w:rsidRPr="007614E8">
          <w:type w:val="continuous"/>
          <w:pgSz w:w="11900" w:h="16838"/>
          <w:pgMar w:top="1440" w:right="846" w:bottom="0" w:left="860" w:header="0" w:footer="0" w:gutter="0"/>
          <w:cols w:space="720" w:equalWidth="0">
            <w:col w:w="10200"/>
          </w:cols>
        </w:sectPr>
      </w:pPr>
    </w:p>
    <w:p w:rsidR="0086541C" w:rsidRPr="007614E8" w:rsidRDefault="005C0900" w:rsidP="005C0900">
      <w:pPr>
        <w:tabs>
          <w:tab w:val="left" w:pos="301"/>
        </w:tabs>
        <w:ind w:left="47" w:right="180"/>
        <w:rPr>
          <w:rFonts w:eastAsia="DejaVu Sans"/>
          <w:sz w:val="28"/>
          <w:szCs w:val="28"/>
        </w:rPr>
      </w:pPr>
      <w:r>
        <w:rPr>
          <w:rFonts w:eastAsia="DejaVu Sans"/>
          <w:sz w:val="28"/>
          <w:szCs w:val="28"/>
        </w:rPr>
        <w:lastRenderedPageBreak/>
        <w:t xml:space="preserve">      В </w:t>
      </w:r>
      <w:r w:rsidR="005266B9" w:rsidRPr="007614E8">
        <w:rPr>
          <w:rFonts w:eastAsia="DejaVu Sans"/>
          <w:sz w:val="28"/>
          <w:szCs w:val="28"/>
        </w:rPr>
        <w:t xml:space="preserve">помощь к блокам имеются альбомы (для каждого возраста </w:t>
      </w:r>
      <w:proofErr w:type="gramStart"/>
      <w:r w:rsidR="005266B9" w:rsidRPr="007614E8">
        <w:rPr>
          <w:rFonts w:eastAsia="DejaVu Sans"/>
          <w:sz w:val="28"/>
          <w:szCs w:val="28"/>
        </w:rPr>
        <w:t>свой</w:t>
      </w:r>
      <w:proofErr w:type="gramEnd"/>
      <w:r w:rsidR="005266B9" w:rsidRPr="007614E8">
        <w:rPr>
          <w:rFonts w:eastAsia="DejaVu Sans"/>
          <w:sz w:val="28"/>
          <w:szCs w:val="28"/>
        </w:rPr>
        <w:t xml:space="preserve">). Накладывая цветные блоки на цветные изображения в альбоме, дети в восторге от того, что плоскостные изображения превращаются </w:t>
      </w:r>
      <w:proofErr w:type="gramStart"/>
      <w:r w:rsidR="005266B9" w:rsidRPr="007614E8">
        <w:rPr>
          <w:rFonts w:eastAsia="DejaVu Sans"/>
          <w:sz w:val="28"/>
          <w:szCs w:val="28"/>
        </w:rPr>
        <w:t>в</w:t>
      </w:r>
      <w:proofErr w:type="gramEnd"/>
      <w:r w:rsidR="005266B9" w:rsidRPr="007614E8">
        <w:rPr>
          <w:rFonts w:eastAsia="DejaVu Sans"/>
          <w:sz w:val="28"/>
          <w:szCs w:val="28"/>
        </w:rPr>
        <w:t xml:space="preserve"> объёмные.</w:t>
      </w:r>
    </w:p>
    <w:p w:rsidR="0086541C" w:rsidRPr="007614E8" w:rsidRDefault="005266B9" w:rsidP="007614E8">
      <w:pPr>
        <w:numPr>
          <w:ilvl w:val="0"/>
          <w:numId w:val="2"/>
        </w:numPr>
        <w:tabs>
          <w:tab w:val="left" w:pos="301"/>
        </w:tabs>
        <w:ind w:left="40" w:right="540" w:firstLine="7"/>
        <w:rPr>
          <w:rFonts w:eastAsia="DejaVu Sans"/>
          <w:sz w:val="28"/>
          <w:szCs w:val="28"/>
        </w:rPr>
      </w:pPr>
      <w:r w:rsidRPr="007614E8">
        <w:rPr>
          <w:rFonts w:eastAsia="DejaVu Sans"/>
          <w:sz w:val="28"/>
          <w:szCs w:val="28"/>
        </w:rPr>
        <w:t>работе с детьми использовал</w:t>
      </w:r>
      <w:r w:rsidR="00686753" w:rsidRPr="007614E8">
        <w:rPr>
          <w:rFonts w:eastAsia="DejaVu Sans"/>
          <w:sz w:val="28"/>
          <w:szCs w:val="28"/>
        </w:rPr>
        <w:t xml:space="preserve">и </w:t>
      </w:r>
      <w:r w:rsidRPr="007614E8">
        <w:rPr>
          <w:rFonts w:eastAsia="DejaVu Sans"/>
          <w:sz w:val="28"/>
          <w:szCs w:val="28"/>
        </w:rPr>
        <w:t xml:space="preserve"> также опорные карточки - символы, которые помогают сориентироваться при выполнении задания, правильно построить свой ответ и подробно описать результат действий.</w:t>
      </w:r>
    </w:p>
    <w:p w:rsidR="0086541C" w:rsidRPr="007614E8" w:rsidRDefault="005266B9" w:rsidP="007614E8">
      <w:pPr>
        <w:ind w:right="160"/>
        <w:rPr>
          <w:rFonts w:eastAsia="DejaVu Sans"/>
          <w:sz w:val="28"/>
          <w:szCs w:val="28"/>
        </w:rPr>
      </w:pPr>
      <w:r w:rsidRPr="007614E8">
        <w:rPr>
          <w:rFonts w:eastAsia="DejaVu Sans"/>
          <w:sz w:val="28"/>
          <w:szCs w:val="28"/>
        </w:rPr>
        <w:t>Пользуясь карточками, дети называют «имя» каждого блока. В словаре детей появились такие определения, как: «Это красный, большой, круглый, толстый». На карточке обозначен красный цвет, значит сюда можно положить красный блок. Задания постепенно усложняются. И дети постепенно учатся выявлять свойства блоков, как по слову, так и с использованием карточек.</w:t>
      </w:r>
    </w:p>
    <w:p w:rsidR="0086541C" w:rsidRPr="007614E8" w:rsidRDefault="007614E8" w:rsidP="007614E8">
      <w:pPr>
        <w:tabs>
          <w:tab w:val="left" w:pos="301"/>
        </w:tabs>
        <w:ind w:right="260"/>
        <w:rPr>
          <w:rFonts w:eastAsia="DejaVu Sans"/>
          <w:sz w:val="28"/>
          <w:szCs w:val="28"/>
        </w:rPr>
      </w:pPr>
      <w:r>
        <w:rPr>
          <w:rFonts w:eastAsia="DejaVu Sans"/>
          <w:sz w:val="28"/>
          <w:szCs w:val="28"/>
        </w:rPr>
        <w:t xml:space="preserve">В </w:t>
      </w:r>
      <w:r w:rsidR="005266B9" w:rsidRPr="007614E8">
        <w:rPr>
          <w:rFonts w:eastAsia="DejaVu Sans"/>
          <w:sz w:val="28"/>
          <w:szCs w:val="28"/>
        </w:rPr>
        <w:t>течение учебного года создавал</w:t>
      </w:r>
      <w:r w:rsidR="00686753" w:rsidRPr="007614E8">
        <w:rPr>
          <w:rFonts w:eastAsia="DejaVu Sans"/>
          <w:sz w:val="28"/>
          <w:szCs w:val="28"/>
        </w:rPr>
        <w:t xml:space="preserve">и </w:t>
      </w:r>
      <w:r w:rsidR="005266B9" w:rsidRPr="007614E8">
        <w:rPr>
          <w:rFonts w:eastAsia="DejaVu Sans"/>
          <w:sz w:val="28"/>
          <w:szCs w:val="28"/>
        </w:rPr>
        <w:t xml:space="preserve"> предметно-развивающую среду, которая включает в себя дидактические средства, наглядный материал. На основе логических блоков изготовил</w:t>
      </w:r>
      <w:r w:rsidR="00686753" w:rsidRPr="007614E8">
        <w:rPr>
          <w:rFonts w:eastAsia="DejaVu Sans"/>
          <w:sz w:val="28"/>
          <w:szCs w:val="28"/>
        </w:rPr>
        <w:t xml:space="preserve">и </w:t>
      </w:r>
      <w:r w:rsidR="005266B9" w:rsidRPr="007614E8">
        <w:rPr>
          <w:rFonts w:eastAsia="DejaVu Sans"/>
          <w:sz w:val="28"/>
          <w:szCs w:val="28"/>
        </w:rPr>
        <w:t>игровой материал. Старал</w:t>
      </w:r>
      <w:r w:rsidR="00686753" w:rsidRPr="007614E8">
        <w:rPr>
          <w:rFonts w:eastAsia="DejaVu Sans"/>
          <w:sz w:val="28"/>
          <w:szCs w:val="28"/>
        </w:rPr>
        <w:t>и</w:t>
      </w:r>
      <w:r w:rsidR="005266B9" w:rsidRPr="007614E8">
        <w:rPr>
          <w:rFonts w:eastAsia="DejaVu Sans"/>
          <w:sz w:val="28"/>
          <w:szCs w:val="28"/>
        </w:rPr>
        <w:t>сь, чтобы игровые упражнения и игры отличались занимательностью и соответствовали уровню сложности заданий.</w:t>
      </w:r>
    </w:p>
    <w:p w:rsidR="0086541C" w:rsidRPr="007614E8" w:rsidRDefault="005C0900" w:rsidP="007614E8">
      <w:pPr>
        <w:rPr>
          <w:sz w:val="28"/>
          <w:szCs w:val="28"/>
        </w:rPr>
      </w:pPr>
      <w:r>
        <w:rPr>
          <w:rFonts w:eastAsia="DejaVu Sans"/>
          <w:sz w:val="28"/>
          <w:szCs w:val="28"/>
        </w:rPr>
        <w:t xml:space="preserve">   </w:t>
      </w:r>
      <w:r w:rsidR="005266B9" w:rsidRPr="007614E8">
        <w:rPr>
          <w:rFonts w:eastAsia="DejaVu Sans"/>
          <w:sz w:val="28"/>
          <w:szCs w:val="28"/>
        </w:rPr>
        <w:t>Для начального этапа подбирались самые простые игры, цель которых</w:t>
      </w:r>
    </w:p>
    <w:p w:rsidR="0086541C" w:rsidRPr="007614E8" w:rsidRDefault="005266B9" w:rsidP="007614E8">
      <w:pPr>
        <w:numPr>
          <w:ilvl w:val="0"/>
          <w:numId w:val="3"/>
        </w:numPr>
        <w:tabs>
          <w:tab w:val="left" w:pos="217"/>
        </w:tabs>
        <w:ind w:left="40" w:right="380" w:firstLine="7"/>
        <w:rPr>
          <w:rFonts w:eastAsia="DejaVu Sans"/>
          <w:sz w:val="28"/>
          <w:szCs w:val="28"/>
        </w:rPr>
      </w:pPr>
      <w:r w:rsidRPr="007614E8">
        <w:rPr>
          <w:rFonts w:eastAsia="DejaVu Sans"/>
          <w:sz w:val="28"/>
          <w:szCs w:val="28"/>
        </w:rPr>
        <w:t>в усвоении свойств, слов «такой же», «не такой» по форме, размеру, толщине.</w:t>
      </w:r>
    </w:p>
    <w:p w:rsidR="0086541C" w:rsidRPr="007614E8" w:rsidRDefault="005266B9" w:rsidP="007614E8">
      <w:pPr>
        <w:ind w:left="40"/>
        <w:rPr>
          <w:rFonts w:eastAsia="DejaVu Sans"/>
          <w:sz w:val="28"/>
          <w:szCs w:val="28"/>
        </w:rPr>
      </w:pPr>
      <w:r w:rsidRPr="007614E8">
        <w:rPr>
          <w:rFonts w:eastAsia="DejaVu Sans"/>
          <w:sz w:val="28"/>
          <w:szCs w:val="28"/>
        </w:rPr>
        <w:t>«Найди все фигуры (блоки) как эта по цвету (размеру, форме)»;</w:t>
      </w:r>
    </w:p>
    <w:p w:rsidR="007614E8" w:rsidRPr="007614E8" w:rsidRDefault="005266B9" w:rsidP="007614E8">
      <w:pPr>
        <w:ind w:right="200"/>
        <w:rPr>
          <w:sz w:val="28"/>
          <w:szCs w:val="28"/>
        </w:rPr>
      </w:pPr>
      <w:r w:rsidRPr="007614E8">
        <w:rPr>
          <w:rFonts w:eastAsia="DejaVu Sans"/>
          <w:sz w:val="28"/>
          <w:szCs w:val="28"/>
        </w:rPr>
        <w:t>«Найди не такую фигуру как эта по цвету (размеру, форме)»; и т.д</w:t>
      </w:r>
      <w:proofErr w:type="gramStart"/>
      <w:r w:rsidRPr="007614E8">
        <w:rPr>
          <w:rFonts w:eastAsia="DejaVu Sans"/>
          <w:sz w:val="28"/>
          <w:szCs w:val="28"/>
        </w:rPr>
        <w:t xml:space="preserve"> Т</w:t>
      </w:r>
      <w:proofErr w:type="gramEnd"/>
      <w:r w:rsidRPr="007614E8">
        <w:rPr>
          <w:rFonts w:eastAsia="DejaVu Sans"/>
          <w:sz w:val="28"/>
          <w:szCs w:val="28"/>
        </w:rPr>
        <w:t xml:space="preserve">акже, например, детям предлагается помочь попавшему в беду герою, разобраться в сказочной ситуации - всё это стимулирует интерес к занятию, умственную деятельность. Практика показывает, что увлечённые игрой дети быстро усваивают материал, приобретают нужные умения, навыки мыслительной деятельности, такой подход предупреждает </w:t>
      </w:r>
      <w:r w:rsidR="00686753" w:rsidRPr="007614E8">
        <w:rPr>
          <w:rFonts w:eastAsia="DejaVu Sans"/>
          <w:sz w:val="28"/>
          <w:szCs w:val="28"/>
        </w:rPr>
        <w:t xml:space="preserve"> </w:t>
      </w:r>
      <w:r w:rsidRPr="007614E8">
        <w:rPr>
          <w:rFonts w:eastAsia="DejaVu Sans"/>
          <w:sz w:val="28"/>
          <w:szCs w:val="28"/>
        </w:rPr>
        <w:t>утомляемость. Например, игра «Украсим торт». У мамы или у бабушки сегодня День Рождения, давайте украсим торт. В игре «Хоровод». Предлагается выстроить в веселый хоровод волшебные фигуры. Хоровод получится красивым и нарядным. Предлагал</w:t>
      </w:r>
      <w:r w:rsidR="00686753" w:rsidRPr="007614E8">
        <w:rPr>
          <w:rFonts w:eastAsia="DejaVu Sans"/>
          <w:sz w:val="28"/>
          <w:szCs w:val="28"/>
        </w:rPr>
        <w:t xml:space="preserve">и  </w:t>
      </w:r>
      <w:r w:rsidRPr="007614E8">
        <w:rPr>
          <w:rFonts w:eastAsia="DejaVu Sans"/>
          <w:sz w:val="28"/>
          <w:szCs w:val="28"/>
        </w:rPr>
        <w:t>детям</w:t>
      </w:r>
      <w:r w:rsidR="007614E8">
        <w:rPr>
          <w:rFonts w:eastAsia="DejaVu Sans"/>
          <w:sz w:val="28"/>
          <w:szCs w:val="28"/>
        </w:rPr>
        <w:t xml:space="preserve"> </w:t>
      </w:r>
      <w:r w:rsidR="007614E8" w:rsidRPr="007614E8">
        <w:rPr>
          <w:rFonts w:eastAsia="DejaVu Sans"/>
          <w:sz w:val="28"/>
          <w:szCs w:val="28"/>
        </w:rPr>
        <w:t>построить дорожки для зайца, медведя и т.д. Дорожки желтого цвета, красного, синего. Также предлагалась игра "Цепочка". От произвольно выбранной фигуры постараться построить как можно более длинную цепочку из любых блоков, или например, чтобы рядом не было фигур одинаковой формы, или чтобы рядом не было одинаковых по цвету фигур.</w:t>
      </w:r>
    </w:p>
    <w:p w:rsidR="007614E8" w:rsidRPr="005C0900" w:rsidRDefault="005C0900" w:rsidP="005C0900">
      <w:pPr>
        <w:tabs>
          <w:tab w:val="left" w:pos="304"/>
        </w:tabs>
        <w:ind w:right="520"/>
        <w:rPr>
          <w:rFonts w:eastAsia="DejaVu Sans"/>
          <w:sz w:val="28"/>
          <w:szCs w:val="28"/>
        </w:rPr>
      </w:pPr>
      <w:r>
        <w:rPr>
          <w:sz w:val="28"/>
          <w:szCs w:val="28"/>
        </w:rPr>
        <w:t xml:space="preserve">     </w:t>
      </w:r>
      <w:r w:rsidR="007614E8">
        <w:rPr>
          <w:sz w:val="28"/>
          <w:szCs w:val="28"/>
        </w:rPr>
        <w:t xml:space="preserve">С </w:t>
      </w:r>
      <w:r w:rsidR="007614E8" w:rsidRPr="007614E8">
        <w:rPr>
          <w:rFonts w:eastAsia="DejaVu Sans"/>
          <w:sz w:val="28"/>
          <w:szCs w:val="28"/>
        </w:rPr>
        <w:t>помощью карточек раскладывали блоки по цветам, закрепляли и цвет, форму и свойства. Также были игровые упражнения «Какой фигуры не хватает?» (на карточку - квадрат выкладывали  несколько фигур, затем одну убирали)</w:t>
      </w:r>
      <w:r>
        <w:rPr>
          <w:rFonts w:eastAsia="DejaVu Sans"/>
          <w:sz w:val="28"/>
          <w:szCs w:val="28"/>
        </w:rPr>
        <w:t xml:space="preserve">. </w:t>
      </w:r>
      <w:r w:rsidR="007614E8" w:rsidRPr="007614E8">
        <w:rPr>
          <w:rFonts w:eastAsia="DejaVu Sans"/>
          <w:sz w:val="28"/>
          <w:szCs w:val="28"/>
        </w:rPr>
        <w:t>Игра «Веселые паровозики». Предлагали отправиться в путешествие и взять с собой угощение в коробках. Коробки определенного цвета, это блоки на карточке</w:t>
      </w:r>
      <w:proofErr w:type="gramStart"/>
      <w:r w:rsidR="007614E8" w:rsidRPr="007614E8">
        <w:rPr>
          <w:rFonts w:eastAsia="DejaVu Sans"/>
          <w:sz w:val="28"/>
          <w:szCs w:val="28"/>
        </w:rPr>
        <w:t>.</w:t>
      </w:r>
      <w:proofErr w:type="gramEnd"/>
      <w:r w:rsidR="007614E8" w:rsidRPr="007614E8">
        <w:rPr>
          <w:rFonts w:eastAsia="DejaVu Sans"/>
          <w:sz w:val="28"/>
          <w:szCs w:val="28"/>
        </w:rPr>
        <w:t xml:space="preserve"> (</w:t>
      </w:r>
      <w:proofErr w:type="gramStart"/>
      <w:r w:rsidR="007614E8" w:rsidRPr="007614E8">
        <w:rPr>
          <w:rFonts w:eastAsia="DejaVu Sans"/>
          <w:sz w:val="28"/>
          <w:szCs w:val="28"/>
        </w:rPr>
        <w:t>и</w:t>
      </w:r>
      <w:proofErr w:type="gramEnd"/>
      <w:r w:rsidR="007614E8" w:rsidRPr="007614E8">
        <w:rPr>
          <w:rFonts w:eastAsia="DejaVu Sans"/>
          <w:sz w:val="28"/>
          <w:szCs w:val="28"/>
        </w:rPr>
        <w:t>ли как вариант разложить вагончики по цветам). Игра «Чудесный мешочек» формирует умение воспринимать на ощупь фигуры, называть свойства.</w:t>
      </w:r>
      <w:r w:rsidR="007614E8">
        <w:rPr>
          <w:rFonts w:eastAsia="DejaVu Sans"/>
          <w:sz w:val="28"/>
          <w:szCs w:val="28"/>
        </w:rPr>
        <w:t xml:space="preserve"> </w:t>
      </w:r>
      <w:r w:rsidR="007614E8" w:rsidRPr="007614E8">
        <w:rPr>
          <w:rFonts w:eastAsia="DejaVu Sans"/>
          <w:sz w:val="28"/>
          <w:szCs w:val="28"/>
        </w:rPr>
        <w:t>Также, например, как вариант игры можно «Загадать фигуру». Ребенок хочет красную фигуру, а вытаскивает другую. Попросить рассказать, что за фигура у него в руке. Назвать свойства.</w:t>
      </w:r>
      <w:r w:rsidR="007614E8">
        <w:rPr>
          <w:rFonts w:eastAsia="DejaVu Sans"/>
          <w:sz w:val="28"/>
          <w:szCs w:val="28"/>
        </w:rPr>
        <w:t xml:space="preserve"> </w:t>
      </w:r>
      <w:r w:rsidR="007614E8" w:rsidRPr="007614E8">
        <w:rPr>
          <w:rFonts w:eastAsia="DejaVu Sans"/>
          <w:sz w:val="28"/>
          <w:szCs w:val="28"/>
        </w:rPr>
        <w:t>Вариант игры с обручами «Посади цветы на клумбу». Мишка приехал с</w:t>
      </w:r>
      <w:r w:rsidR="007614E8">
        <w:rPr>
          <w:rFonts w:eastAsia="DejaVu Sans"/>
          <w:sz w:val="28"/>
          <w:szCs w:val="28"/>
        </w:rPr>
        <w:t xml:space="preserve"> </w:t>
      </w:r>
      <w:r w:rsidR="007614E8" w:rsidRPr="007614E8">
        <w:rPr>
          <w:rFonts w:eastAsia="DejaVu Sans"/>
          <w:sz w:val="28"/>
          <w:szCs w:val="28"/>
        </w:rPr>
        <w:t xml:space="preserve">цветами, а как высадить цветы, не знает, давайте ему поможем. </w:t>
      </w:r>
      <w:proofErr w:type="gramStart"/>
      <w:r w:rsidR="007614E8" w:rsidRPr="007614E8">
        <w:rPr>
          <w:rFonts w:eastAsia="DejaVu Sans"/>
          <w:sz w:val="28"/>
          <w:szCs w:val="28"/>
        </w:rPr>
        <w:t>В</w:t>
      </w:r>
      <w:r>
        <w:rPr>
          <w:rFonts w:eastAsia="DejaVu Sans"/>
          <w:sz w:val="28"/>
          <w:szCs w:val="28"/>
        </w:rPr>
        <w:t xml:space="preserve"> </w:t>
      </w:r>
      <w:r w:rsidR="007614E8" w:rsidRPr="007614E8">
        <w:rPr>
          <w:rFonts w:eastAsia="DejaVu Sans"/>
          <w:sz w:val="28"/>
          <w:szCs w:val="28"/>
        </w:rPr>
        <w:t>желтую  клумбу  желтые блоки  «цветы», в красную - красные и т.д.</w:t>
      </w:r>
      <w:proofErr w:type="gramEnd"/>
      <w:r>
        <w:rPr>
          <w:rFonts w:eastAsia="DejaVu Sans"/>
          <w:sz w:val="28"/>
          <w:szCs w:val="28"/>
        </w:rPr>
        <w:t xml:space="preserve"> Можно как вариант - т</w:t>
      </w:r>
      <w:r w:rsidR="007614E8" w:rsidRPr="007614E8">
        <w:rPr>
          <w:rFonts w:eastAsia="DejaVu Sans"/>
          <w:sz w:val="28"/>
          <w:szCs w:val="28"/>
        </w:rPr>
        <w:t>олько круглые синие цветы, только красные</w:t>
      </w:r>
      <w:r>
        <w:rPr>
          <w:rFonts w:eastAsia="DejaVu Sans"/>
          <w:sz w:val="28"/>
          <w:szCs w:val="28"/>
        </w:rPr>
        <w:t xml:space="preserve">  </w:t>
      </w:r>
      <w:r w:rsidR="007614E8" w:rsidRPr="007614E8">
        <w:rPr>
          <w:rFonts w:eastAsia="DejaVu Sans"/>
          <w:sz w:val="28"/>
          <w:szCs w:val="28"/>
        </w:rPr>
        <w:t>квадратные и т.д</w:t>
      </w:r>
      <w:r>
        <w:rPr>
          <w:rFonts w:eastAsia="DejaVu Sans"/>
          <w:sz w:val="28"/>
          <w:szCs w:val="28"/>
        </w:rPr>
        <w:t xml:space="preserve">. </w:t>
      </w:r>
      <w:bookmarkStart w:id="0" w:name="_GoBack"/>
      <w:bookmarkEnd w:id="0"/>
      <w:r w:rsidR="007614E8">
        <w:rPr>
          <w:sz w:val="28"/>
          <w:szCs w:val="28"/>
        </w:rPr>
        <w:t xml:space="preserve"> </w:t>
      </w:r>
      <w:proofErr w:type="gramStart"/>
      <w:r w:rsidR="007614E8" w:rsidRPr="007614E8">
        <w:rPr>
          <w:rFonts w:eastAsia="DejaVu Sans"/>
          <w:sz w:val="28"/>
          <w:szCs w:val="28"/>
        </w:rPr>
        <w:t>Т</w:t>
      </w:r>
      <w:proofErr w:type="gramEnd"/>
      <w:r w:rsidR="007614E8" w:rsidRPr="007614E8">
        <w:rPr>
          <w:rFonts w:eastAsia="DejaVu Sans"/>
          <w:sz w:val="28"/>
          <w:szCs w:val="28"/>
        </w:rPr>
        <w:t xml:space="preserve">акже с обручами мы пробовали вариант игры «Подели подарки». Звери в лесу устроили переполох, потому, что никак не </w:t>
      </w:r>
      <w:r w:rsidR="007614E8" w:rsidRPr="007614E8">
        <w:rPr>
          <w:rFonts w:eastAsia="DejaVu Sans"/>
          <w:sz w:val="28"/>
          <w:szCs w:val="28"/>
        </w:rPr>
        <w:lastRenderedPageBreak/>
        <w:t>могут поделить подарки. Дед Мороз сказал - лисе взять все маленькие подарки, медведю все синие, волку все круглые и т.д. Но так как есть подарки и маленькие и круглые, совместно с детьми решали, как их разделить правильно по обручам</w:t>
      </w:r>
      <w:proofErr w:type="gramStart"/>
      <w:r w:rsidR="007614E8" w:rsidRPr="007614E8">
        <w:rPr>
          <w:rFonts w:eastAsia="DejaVu Sans"/>
          <w:sz w:val="28"/>
          <w:szCs w:val="28"/>
        </w:rPr>
        <w:t>.</w:t>
      </w:r>
      <w:proofErr w:type="gramEnd"/>
      <w:r w:rsidR="007614E8" w:rsidRPr="007614E8">
        <w:rPr>
          <w:rFonts w:eastAsia="DejaVu Sans"/>
          <w:sz w:val="28"/>
          <w:szCs w:val="28"/>
        </w:rPr>
        <w:t xml:space="preserve"> (</w:t>
      </w:r>
      <w:proofErr w:type="gramStart"/>
      <w:r w:rsidR="007614E8" w:rsidRPr="007614E8">
        <w:rPr>
          <w:rFonts w:eastAsia="DejaVu Sans"/>
          <w:sz w:val="28"/>
          <w:szCs w:val="28"/>
        </w:rPr>
        <w:t>п</w:t>
      </w:r>
      <w:proofErr w:type="gramEnd"/>
      <w:r w:rsidR="007614E8" w:rsidRPr="007614E8">
        <w:rPr>
          <w:rFonts w:eastAsia="DejaVu Sans"/>
          <w:sz w:val="28"/>
          <w:szCs w:val="28"/>
        </w:rPr>
        <w:t>оложить в пересечение обруча и тогда этими подарками зверям можно играть всем вместе)</w:t>
      </w:r>
    </w:p>
    <w:p w:rsidR="007614E8" w:rsidRPr="007614E8" w:rsidRDefault="007614E8" w:rsidP="007614E8">
      <w:pPr>
        <w:ind w:left="40" w:right="640"/>
        <w:rPr>
          <w:sz w:val="28"/>
          <w:szCs w:val="28"/>
        </w:rPr>
      </w:pPr>
      <w:r w:rsidRPr="007614E8">
        <w:rPr>
          <w:rFonts w:eastAsia="DejaVu Sans"/>
          <w:sz w:val="28"/>
          <w:szCs w:val="28"/>
        </w:rPr>
        <w:t>Этот вариант игры для детей был немного сложный, поэтому будем продолжать игры такого варианта.</w:t>
      </w:r>
      <w:r>
        <w:rPr>
          <w:sz w:val="28"/>
          <w:szCs w:val="28"/>
        </w:rPr>
        <w:t xml:space="preserve"> </w:t>
      </w:r>
      <w:r w:rsidRPr="007614E8">
        <w:rPr>
          <w:rFonts w:eastAsia="DejaVu Sans"/>
          <w:sz w:val="28"/>
          <w:szCs w:val="28"/>
        </w:rPr>
        <w:t>Использовали  карточки для различных игр по типу «Повтори по образцу», «Проведи медведя по дороге», «Выложи гусеницу»</w:t>
      </w:r>
      <w:proofErr w:type="gramStart"/>
      <w:r w:rsidRPr="007614E8">
        <w:rPr>
          <w:rFonts w:eastAsia="DejaVu Sans"/>
          <w:sz w:val="28"/>
          <w:szCs w:val="28"/>
        </w:rPr>
        <w:t xml:space="preserve"> ,</w:t>
      </w:r>
      <w:proofErr w:type="gramEnd"/>
      <w:r w:rsidRPr="007614E8">
        <w:rPr>
          <w:rFonts w:eastAsia="DejaVu Sans"/>
          <w:sz w:val="28"/>
          <w:szCs w:val="28"/>
        </w:rPr>
        <w:t xml:space="preserve"> «Какой фигуры не хватает?», «Бусы для мамы» и т.д. Предлагали  детям игру: «Заселим в домики». Перед детьми новый дом, жители дома должны в нем расселиться или поставить вещи (блоки) по своим комнатам. Знаки</w:t>
      </w:r>
      <w:r w:rsidRPr="007614E8">
        <w:rPr>
          <w:sz w:val="28"/>
          <w:szCs w:val="28"/>
        </w:rPr>
        <w:t xml:space="preserve"> в </w:t>
      </w:r>
      <w:r w:rsidRPr="007614E8">
        <w:rPr>
          <w:rFonts w:eastAsia="DejaVu Sans"/>
          <w:sz w:val="28"/>
          <w:szCs w:val="28"/>
        </w:rPr>
        <w:t xml:space="preserve">доме </w:t>
      </w:r>
      <w:proofErr w:type="gramStart"/>
      <w:r w:rsidRPr="007614E8">
        <w:rPr>
          <w:rFonts w:eastAsia="DejaVu Sans"/>
          <w:sz w:val="28"/>
          <w:szCs w:val="28"/>
        </w:rPr>
        <w:t>подсказывают</w:t>
      </w:r>
      <w:proofErr w:type="gramEnd"/>
      <w:r w:rsidRPr="007614E8">
        <w:rPr>
          <w:rFonts w:eastAsia="DejaVu Sans"/>
          <w:sz w:val="28"/>
          <w:szCs w:val="28"/>
        </w:rPr>
        <w:t xml:space="preserve">  какие фигуры должны  попасть в комнату. Дети  пробуют группировать блоки по признакам, затем по двум свойствам,</w:t>
      </w:r>
    </w:p>
    <w:p w:rsidR="007614E8" w:rsidRPr="007614E8" w:rsidRDefault="007614E8" w:rsidP="007614E8">
      <w:pPr>
        <w:rPr>
          <w:sz w:val="28"/>
          <w:szCs w:val="28"/>
        </w:rPr>
        <w:sectPr w:rsidR="007614E8" w:rsidRPr="007614E8" w:rsidSect="007614E8">
          <w:pgSz w:w="11900" w:h="16838"/>
          <w:pgMar w:top="709" w:right="846" w:bottom="426" w:left="860" w:header="0" w:footer="0" w:gutter="0"/>
          <w:cols w:space="720" w:equalWidth="0">
            <w:col w:w="10200"/>
          </w:cols>
        </w:sectPr>
      </w:pPr>
    </w:p>
    <w:p w:rsidR="007614E8" w:rsidRPr="007614E8" w:rsidRDefault="007614E8" w:rsidP="007614E8">
      <w:pPr>
        <w:ind w:right="400"/>
        <w:rPr>
          <w:sz w:val="28"/>
          <w:szCs w:val="28"/>
        </w:rPr>
      </w:pPr>
      <w:r w:rsidRPr="007614E8">
        <w:rPr>
          <w:rFonts w:eastAsia="DejaVu Sans"/>
          <w:sz w:val="28"/>
          <w:szCs w:val="28"/>
        </w:rPr>
        <w:lastRenderedPageBreak/>
        <w:t>по трём, если перед ребенком сразу два домика. То ребенку нужно помочь каждой фигуре попасть в свой домик, ориентируясь на знаки-указатели.</w:t>
      </w:r>
    </w:p>
    <w:p w:rsidR="007614E8" w:rsidRPr="007614E8" w:rsidRDefault="007614E8" w:rsidP="007614E8">
      <w:pPr>
        <w:ind w:left="40"/>
        <w:rPr>
          <w:sz w:val="28"/>
          <w:szCs w:val="28"/>
        </w:rPr>
      </w:pPr>
      <w:r w:rsidRPr="007614E8">
        <w:rPr>
          <w:rFonts w:eastAsia="DejaVu Sans"/>
          <w:sz w:val="28"/>
          <w:szCs w:val="28"/>
        </w:rPr>
        <w:t>Также играли в игру «Помоги сказочному герою». Фигуры нужно было</w:t>
      </w:r>
    </w:p>
    <w:p w:rsidR="007614E8" w:rsidRPr="007614E8" w:rsidRDefault="007614E8" w:rsidP="007614E8">
      <w:pPr>
        <w:ind w:left="40"/>
        <w:rPr>
          <w:sz w:val="28"/>
          <w:szCs w:val="28"/>
        </w:rPr>
      </w:pPr>
      <w:r w:rsidRPr="007614E8">
        <w:rPr>
          <w:rFonts w:eastAsia="DejaVu Sans"/>
          <w:sz w:val="28"/>
          <w:szCs w:val="28"/>
        </w:rPr>
        <w:t>разделить между героями так, чтобы, например, у Крокодила Гены</w:t>
      </w:r>
    </w:p>
    <w:p w:rsidR="007614E8" w:rsidRPr="007614E8" w:rsidRDefault="007614E8" w:rsidP="007614E8">
      <w:pPr>
        <w:ind w:left="40"/>
        <w:rPr>
          <w:sz w:val="28"/>
          <w:szCs w:val="28"/>
        </w:rPr>
      </w:pPr>
      <w:r w:rsidRPr="007614E8">
        <w:rPr>
          <w:rFonts w:eastAsia="DejaVu Sans"/>
          <w:sz w:val="28"/>
          <w:szCs w:val="28"/>
        </w:rPr>
        <w:t>оказались все синие квадраты, у Колобка все желтые, у Незнайки все</w:t>
      </w:r>
    </w:p>
    <w:p w:rsidR="007614E8" w:rsidRPr="007614E8" w:rsidRDefault="007614E8" w:rsidP="007614E8">
      <w:pPr>
        <w:ind w:left="40"/>
        <w:rPr>
          <w:sz w:val="28"/>
          <w:szCs w:val="28"/>
        </w:rPr>
      </w:pPr>
      <w:r w:rsidRPr="007614E8">
        <w:rPr>
          <w:rFonts w:eastAsia="DejaVu Sans"/>
          <w:sz w:val="28"/>
          <w:szCs w:val="28"/>
        </w:rPr>
        <w:t xml:space="preserve">желтые и большие и </w:t>
      </w:r>
      <w:proofErr w:type="spellStart"/>
      <w:r w:rsidRPr="007614E8">
        <w:rPr>
          <w:rFonts w:eastAsia="DejaVu Sans"/>
          <w:sz w:val="28"/>
          <w:szCs w:val="28"/>
        </w:rPr>
        <w:t>т.д</w:t>
      </w:r>
      <w:proofErr w:type="spellEnd"/>
      <w:proofErr w:type="gramStart"/>
      <w:r>
        <w:rPr>
          <w:sz w:val="28"/>
          <w:szCs w:val="28"/>
        </w:rPr>
        <w:t xml:space="preserve"> </w:t>
      </w:r>
      <w:r w:rsidRPr="007614E8">
        <w:rPr>
          <w:rFonts w:eastAsia="DejaVu Sans"/>
          <w:sz w:val="28"/>
          <w:szCs w:val="28"/>
        </w:rPr>
        <w:t>Н</w:t>
      </w:r>
      <w:proofErr w:type="gramEnd"/>
      <w:r w:rsidRPr="007614E8">
        <w:rPr>
          <w:rFonts w:eastAsia="DejaVu Sans"/>
          <w:sz w:val="28"/>
          <w:szCs w:val="28"/>
        </w:rPr>
        <w:t>а занятиях по математике (ФЭМП) также использовали  блоки</w:t>
      </w:r>
      <w:r>
        <w:rPr>
          <w:sz w:val="28"/>
          <w:szCs w:val="28"/>
        </w:rPr>
        <w:t xml:space="preserve"> </w:t>
      </w:r>
      <w:proofErr w:type="spellStart"/>
      <w:r w:rsidRPr="007614E8">
        <w:rPr>
          <w:rFonts w:eastAsia="DejaVu Sans"/>
          <w:sz w:val="28"/>
          <w:szCs w:val="28"/>
        </w:rPr>
        <w:t>Дьенеша</w:t>
      </w:r>
      <w:proofErr w:type="spellEnd"/>
      <w:r w:rsidRPr="007614E8">
        <w:rPr>
          <w:rFonts w:eastAsia="DejaVu Sans"/>
          <w:sz w:val="28"/>
          <w:szCs w:val="28"/>
        </w:rPr>
        <w:t>. Закрепляли с детьми  цвет, форму, размер и т.д.</w:t>
      </w:r>
    </w:p>
    <w:p w:rsidR="007614E8" w:rsidRPr="007614E8" w:rsidRDefault="007614E8" w:rsidP="007614E8">
      <w:pPr>
        <w:tabs>
          <w:tab w:val="left" w:pos="301"/>
        </w:tabs>
        <w:ind w:right="940"/>
        <w:rPr>
          <w:rFonts w:eastAsia="DejaVu Sans"/>
          <w:sz w:val="28"/>
          <w:szCs w:val="28"/>
        </w:rPr>
      </w:pPr>
      <w:r>
        <w:rPr>
          <w:sz w:val="28"/>
          <w:szCs w:val="28"/>
        </w:rPr>
        <w:t xml:space="preserve">В </w:t>
      </w:r>
      <w:r w:rsidRPr="007614E8">
        <w:rPr>
          <w:rFonts w:eastAsia="DejaVu Sans"/>
          <w:sz w:val="28"/>
          <w:szCs w:val="28"/>
        </w:rPr>
        <w:t>течение года использовали  вариант игры - сказки «В некотором царстве».</w:t>
      </w:r>
    </w:p>
    <w:p w:rsidR="007614E8" w:rsidRPr="007614E8" w:rsidRDefault="007614E8" w:rsidP="007614E8">
      <w:pPr>
        <w:ind w:left="40" w:right="80"/>
        <w:rPr>
          <w:rFonts w:eastAsia="DejaVu Sans"/>
          <w:sz w:val="28"/>
          <w:szCs w:val="28"/>
        </w:rPr>
      </w:pPr>
      <w:r w:rsidRPr="007614E8">
        <w:rPr>
          <w:rFonts w:eastAsia="DejaVu Sans"/>
          <w:sz w:val="28"/>
          <w:szCs w:val="28"/>
        </w:rPr>
        <w:t>«В некотором царстве, в некотором государстве жил-был царь. Он был сильный, большой, толстый и похож на прямоугольник (дети  выбирают блок – большой толстый прямоугольник). У царя была царица, очень похожая на него, только тоньше (выбираем блок – большой тонкий прямоугольник). Жили они очень счастливо, и было у них двое детей, похожих на них, только маленьких (маленький толстый и тонкий прямоугольники). И вот однажды…» Далее сказку можно продолжить по замыслу детей или в соответствии</w:t>
      </w:r>
      <w:r>
        <w:rPr>
          <w:rFonts w:eastAsia="DejaVu Sans"/>
          <w:sz w:val="28"/>
          <w:szCs w:val="28"/>
        </w:rPr>
        <w:t xml:space="preserve"> </w:t>
      </w:r>
      <w:r w:rsidRPr="007614E8">
        <w:rPr>
          <w:rFonts w:eastAsia="DejaVu Sans"/>
          <w:sz w:val="28"/>
          <w:szCs w:val="28"/>
        </w:rPr>
        <w:t xml:space="preserve">с темой недели. Например, пошли в лес за грибами и набрали маленьких желтых грибов. Или у детей царя и царевича наступил День Рождения и все водили «хоровод» (используется  игра «Хоровод») и </w:t>
      </w:r>
      <w:proofErr w:type="spellStart"/>
      <w:r w:rsidRPr="007614E8">
        <w:rPr>
          <w:rFonts w:eastAsia="DejaVu Sans"/>
          <w:sz w:val="28"/>
          <w:szCs w:val="28"/>
        </w:rPr>
        <w:t>т</w:t>
      </w:r>
      <w:proofErr w:type="gramStart"/>
      <w:r w:rsidRPr="007614E8">
        <w:rPr>
          <w:rFonts w:eastAsia="DejaVu Sans"/>
          <w:sz w:val="28"/>
          <w:szCs w:val="28"/>
        </w:rPr>
        <w:t>.д</w:t>
      </w:r>
      <w:proofErr w:type="spellEnd"/>
      <w:proofErr w:type="gramEnd"/>
      <w:r>
        <w:rPr>
          <w:rFonts w:eastAsia="DejaVu Sans"/>
          <w:sz w:val="28"/>
          <w:szCs w:val="28"/>
        </w:rPr>
        <w:t xml:space="preserve"> </w:t>
      </w:r>
      <w:r w:rsidRPr="007614E8">
        <w:rPr>
          <w:rFonts w:eastAsia="DejaVu Sans"/>
          <w:sz w:val="28"/>
          <w:szCs w:val="28"/>
        </w:rPr>
        <w:t>Часто использовали  игровое упражнение «Найди меня».</w:t>
      </w:r>
    </w:p>
    <w:p w:rsidR="007614E8" w:rsidRPr="007614E8" w:rsidRDefault="007614E8" w:rsidP="007614E8">
      <w:pPr>
        <w:ind w:right="140"/>
        <w:rPr>
          <w:sz w:val="28"/>
          <w:szCs w:val="28"/>
        </w:rPr>
      </w:pPr>
      <w:r w:rsidRPr="007614E8">
        <w:rPr>
          <w:rFonts w:eastAsia="DejaVu Sans"/>
          <w:sz w:val="28"/>
          <w:szCs w:val="28"/>
        </w:rPr>
        <w:t>Например, используя слова</w:t>
      </w:r>
      <w:proofErr w:type="gramStart"/>
      <w:r w:rsidRPr="007614E8">
        <w:rPr>
          <w:rFonts w:eastAsia="DejaVu Sans"/>
          <w:sz w:val="28"/>
          <w:szCs w:val="28"/>
        </w:rPr>
        <w:t xml:space="preserve"> :</w:t>
      </w:r>
      <w:proofErr w:type="gramEnd"/>
      <w:r w:rsidRPr="007614E8">
        <w:rPr>
          <w:rFonts w:eastAsia="DejaVu Sans"/>
          <w:sz w:val="28"/>
          <w:szCs w:val="28"/>
        </w:rPr>
        <w:t xml:space="preserve"> «Блоки</w:t>
      </w:r>
      <w:proofErr w:type="gramStart"/>
      <w:r w:rsidRPr="007614E8">
        <w:rPr>
          <w:rFonts w:eastAsia="DejaVu Sans"/>
          <w:sz w:val="28"/>
          <w:szCs w:val="28"/>
        </w:rPr>
        <w:t xml:space="preserve"> ,</w:t>
      </w:r>
      <w:proofErr w:type="gramEnd"/>
      <w:r w:rsidRPr="007614E8">
        <w:rPr>
          <w:rFonts w:eastAsia="DejaVu Sans"/>
          <w:sz w:val="28"/>
          <w:szCs w:val="28"/>
        </w:rPr>
        <w:t xml:space="preserve"> блоки разные - синие, желтые, красные! Всем нам они знакомые, найди меня, я красный треугольник</w:t>
      </w:r>
      <w:proofErr w:type="gramStart"/>
      <w:r w:rsidRPr="007614E8">
        <w:rPr>
          <w:rFonts w:eastAsia="DejaVu Sans"/>
          <w:sz w:val="28"/>
          <w:szCs w:val="28"/>
        </w:rPr>
        <w:t xml:space="preserve">!, </w:t>
      </w:r>
      <w:proofErr w:type="gramEnd"/>
      <w:r w:rsidRPr="007614E8">
        <w:rPr>
          <w:rFonts w:eastAsia="DejaVu Sans"/>
          <w:sz w:val="28"/>
          <w:szCs w:val="28"/>
        </w:rPr>
        <w:t>или «Найди меня, я не синий круг!» и т.д. Вариантов иг</w:t>
      </w:r>
      <w:r>
        <w:rPr>
          <w:rFonts w:eastAsia="DejaVu Sans"/>
          <w:sz w:val="28"/>
          <w:szCs w:val="28"/>
        </w:rPr>
        <w:t xml:space="preserve">р с блоками </w:t>
      </w:r>
      <w:proofErr w:type="spellStart"/>
      <w:r>
        <w:rPr>
          <w:rFonts w:eastAsia="DejaVu Sans"/>
          <w:sz w:val="28"/>
          <w:szCs w:val="28"/>
        </w:rPr>
        <w:t>Дьенеша</w:t>
      </w:r>
      <w:proofErr w:type="spellEnd"/>
      <w:r>
        <w:rPr>
          <w:rFonts w:eastAsia="DejaVu Sans"/>
          <w:sz w:val="28"/>
          <w:szCs w:val="28"/>
        </w:rPr>
        <w:t xml:space="preserve"> очень много</w:t>
      </w:r>
    </w:p>
    <w:p w:rsidR="007614E8" w:rsidRPr="007614E8" w:rsidRDefault="007614E8" w:rsidP="007614E8">
      <w:pPr>
        <w:rPr>
          <w:b/>
          <w:sz w:val="28"/>
          <w:szCs w:val="28"/>
        </w:rPr>
      </w:pPr>
      <w:r w:rsidRPr="007614E8">
        <w:rPr>
          <w:rFonts w:eastAsia="DejaVu Sans"/>
          <w:b/>
          <w:sz w:val="28"/>
          <w:szCs w:val="28"/>
        </w:rPr>
        <w:t xml:space="preserve">                             Результат работы с блоками </w:t>
      </w:r>
      <w:proofErr w:type="spellStart"/>
      <w:r w:rsidRPr="007614E8">
        <w:rPr>
          <w:rFonts w:eastAsia="DejaVu Sans"/>
          <w:b/>
          <w:sz w:val="28"/>
          <w:szCs w:val="28"/>
        </w:rPr>
        <w:t>Дьенеша</w:t>
      </w:r>
      <w:proofErr w:type="spellEnd"/>
      <w:r w:rsidRPr="007614E8">
        <w:rPr>
          <w:rFonts w:eastAsia="DejaVu Sans"/>
          <w:b/>
          <w:sz w:val="28"/>
          <w:szCs w:val="28"/>
        </w:rPr>
        <w:t>:</w:t>
      </w:r>
    </w:p>
    <w:p w:rsidR="007614E8" w:rsidRPr="007614E8" w:rsidRDefault="007614E8" w:rsidP="007614E8">
      <w:pPr>
        <w:rPr>
          <w:sz w:val="28"/>
          <w:szCs w:val="28"/>
        </w:rPr>
      </w:pPr>
      <w:r w:rsidRPr="007614E8">
        <w:rPr>
          <w:rFonts w:eastAsia="DejaVu Sans"/>
          <w:sz w:val="28"/>
          <w:szCs w:val="28"/>
        </w:rPr>
        <w:t>Анализируя уже проделанную работу можно сделать выводы о том,</w:t>
      </w:r>
      <w:r>
        <w:rPr>
          <w:sz w:val="28"/>
          <w:szCs w:val="28"/>
        </w:rPr>
        <w:t xml:space="preserve"> </w:t>
      </w:r>
      <w:r w:rsidRPr="007614E8">
        <w:rPr>
          <w:rFonts w:eastAsia="DejaVu Sans"/>
          <w:sz w:val="28"/>
          <w:szCs w:val="28"/>
        </w:rPr>
        <w:t>что отмечается положительная реакция у детей на игры с логическими</w:t>
      </w:r>
      <w:r>
        <w:rPr>
          <w:sz w:val="28"/>
          <w:szCs w:val="28"/>
        </w:rPr>
        <w:t xml:space="preserve"> </w:t>
      </w:r>
      <w:r w:rsidRPr="007614E8">
        <w:rPr>
          <w:rFonts w:eastAsia="DejaVu Sans"/>
          <w:sz w:val="28"/>
          <w:szCs w:val="28"/>
        </w:rPr>
        <w:t xml:space="preserve">блоками </w:t>
      </w:r>
      <w:proofErr w:type="spellStart"/>
      <w:r w:rsidRPr="007614E8">
        <w:rPr>
          <w:rFonts w:eastAsia="DejaVu Sans"/>
          <w:sz w:val="28"/>
          <w:szCs w:val="28"/>
        </w:rPr>
        <w:t>Дьенеша</w:t>
      </w:r>
      <w:proofErr w:type="spellEnd"/>
      <w:r w:rsidRPr="007614E8">
        <w:rPr>
          <w:rFonts w:eastAsia="DejaVu Sans"/>
          <w:sz w:val="28"/>
          <w:szCs w:val="28"/>
        </w:rPr>
        <w:t>; идёт усвоение знаний о геометрических фигурах;</w:t>
      </w:r>
      <w:r>
        <w:rPr>
          <w:sz w:val="28"/>
          <w:szCs w:val="28"/>
        </w:rPr>
        <w:t xml:space="preserve"> </w:t>
      </w:r>
      <w:r w:rsidRPr="007614E8">
        <w:rPr>
          <w:rFonts w:eastAsia="DejaVu Sans"/>
          <w:sz w:val="28"/>
          <w:szCs w:val="28"/>
        </w:rPr>
        <w:t>ребята научились различать предметы по форме, цвету, размеру,</w:t>
      </w:r>
      <w:r>
        <w:rPr>
          <w:rFonts w:eastAsia="DejaVu Sans"/>
          <w:sz w:val="28"/>
          <w:szCs w:val="28"/>
        </w:rPr>
        <w:t xml:space="preserve"> толщине. </w:t>
      </w:r>
      <w:r w:rsidRPr="007614E8">
        <w:rPr>
          <w:rFonts w:eastAsia="DejaVu Sans"/>
          <w:sz w:val="28"/>
          <w:szCs w:val="28"/>
        </w:rPr>
        <w:t>Дети умеют использовать занимательный материал, как в</w:t>
      </w:r>
      <w:r>
        <w:rPr>
          <w:sz w:val="28"/>
          <w:szCs w:val="28"/>
        </w:rPr>
        <w:t xml:space="preserve"> </w:t>
      </w:r>
      <w:r w:rsidRPr="007614E8">
        <w:rPr>
          <w:rFonts w:eastAsia="DejaVu Sans"/>
          <w:sz w:val="28"/>
          <w:szCs w:val="28"/>
        </w:rPr>
        <w:t>организованной образовательной  деятельности, так и в играх</w:t>
      </w:r>
    </w:p>
    <w:p w:rsidR="007614E8" w:rsidRPr="007614E8" w:rsidRDefault="007614E8" w:rsidP="007614E8">
      <w:pPr>
        <w:rPr>
          <w:sz w:val="28"/>
          <w:szCs w:val="28"/>
        </w:rPr>
        <w:sectPr w:rsidR="007614E8" w:rsidRPr="007614E8" w:rsidSect="007614E8">
          <w:type w:val="continuous"/>
          <w:pgSz w:w="11900" w:h="16838"/>
          <w:pgMar w:top="1440" w:right="846" w:bottom="0" w:left="860" w:header="0" w:footer="0" w:gutter="0"/>
          <w:cols w:space="720" w:equalWidth="0">
            <w:col w:w="10200"/>
          </w:cols>
        </w:sectPr>
      </w:pPr>
    </w:p>
    <w:p w:rsidR="007614E8" w:rsidRPr="007614E8" w:rsidRDefault="007614E8" w:rsidP="007614E8">
      <w:pPr>
        <w:rPr>
          <w:rFonts w:eastAsia="DejaVu Sans"/>
          <w:sz w:val="28"/>
          <w:szCs w:val="28"/>
        </w:rPr>
      </w:pPr>
      <w:r w:rsidRPr="007614E8">
        <w:rPr>
          <w:rFonts w:eastAsia="DejaVu Sans"/>
          <w:sz w:val="28"/>
          <w:szCs w:val="28"/>
        </w:rPr>
        <w:lastRenderedPageBreak/>
        <w:t xml:space="preserve">самостоятельного характера. </w:t>
      </w:r>
      <w:r>
        <w:rPr>
          <w:rFonts w:eastAsia="DejaVu Sans"/>
          <w:sz w:val="28"/>
          <w:szCs w:val="28"/>
        </w:rPr>
        <w:t xml:space="preserve"> </w:t>
      </w:r>
      <w:r w:rsidRPr="007614E8">
        <w:rPr>
          <w:rFonts w:eastAsia="DejaVu Sans"/>
          <w:sz w:val="28"/>
          <w:szCs w:val="28"/>
        </w:rPr>
        <w:t>Дети осваивают конструктивные навыки:</w:t>
      </w:r>
    </w:p>
    <w:p w:rsidR="007614E8" w:rsidRPr="007614E8" w:rsidRDefault="007614E8" w:rsidP="007614E8">
      <w:pPr>
        <w:rPr>
          <w:sz w:val="28"/>
          <w:szCs w:val="28"/>
        </w:rPr>
      </w:pPr>
      <w:r w:rsidRPr="007614E8">
        <w:rPr>
          <w:rFonts w:eastAsia="DejaVu Sans"/>
          <w:sz w:val="28"/>
          <w:szCs w:val="28"/>
        </w:rPr>
        <w:t>строят постройки по образцу, понимают схемы.</w:t>
      </w:r>
    </w:p>
    <w:p w:rsidR="007614E8" w:rsidRPr="007614E8" w:rsidRDefault="007614E8" w:rsidP="007614E8">
      <w:pPr>
        <w:tabs>
          <w:tab w:val="left" w:pos="1081"/>
        </w:tabs>
        <w:ind w:right="500"/>
        <w:rPr>
          <w:rFonts w:eastAsia="DejaVu Sans"/>
          <w:sz w:val="28"/>
          <w:szCs w:val="28"/>
        </w:rPr>
      </w:pPr>
      <w:r>
        <w:rPr>
          <w:rFonts w:eastAsia="DejaVu Sans"/>
          <w:sz w:val="28"/>
          <w:szCs w:val="28"/>
        </w:rPr>
        <w:t xml:space="preserve">У </w:t>
      </w:r>
      <w:r w:rsidRPr="007614E8">
        <w:rPr>
          <w:rFonts w:eastAsia="DejaVu Sans"/>
          <w:sz w:val="28"/>
          <w:szCs w:val="28"/>
        </w:rPr>
        <w:t xml:space="preserve">детей  формируется  логическое мышление: умение анализировать, делать выводы, обобщать, сравнивать, классифицировать. Использование логических блоков </w:t>
      </w:r>
      <w:proofErr w:type="spellStart"/>
      <w:r w:rsidRPr="007614E8">
        <w:rPr>
          <w:rFonts w:eastAsia="DejaVu Sans"/>
          <w:sz w:val="28"/>
          <w:szCs w:val="28"/>
        </w:rPr>
        <w:t>Дьенеша</w:t>
      </w:r>
      <w:proofErr w:type="spellEnd"/>
      <w:r w:rsidRPr="007614E8">
        <w:rPr>
          <w:rFonts w:eastAsia="DejaVu Sans"/>
          <w:sz w:val="28"/>
          <w:szCs w:val="28"/>
        </w:rPr>
        <w:t xml:space="preserve"> положительно влияет на интеллектуальное развитие детей дошкольного возраста.</w:t>
      </w:r>
      <w:r w:rsidR="005C0900">
        <w:rPr>
          <w:rFonts w:eastAsia="DejaVu Sans"/>
          <w:sz w:val="28"/>
          <w:szCs w:val="28"/>
        </w:rPr>
        <w:t xml:space="preserve"> </w:t>
      </w:r>
      <w:r w:rsidRPr="007614E8">
        <w:rPr>
          <w:rFonts w:eastAsia="DejaVu Sans"/>
          <w:sz w:val="28"/>
          <w:szCs w:val="28"/>
        </w:rPr>
        <w:t>Таким образом, использование развивающих и дидактических игр в работе с детьми дошкольного возраста, способствует развитию логического мышления.</w:t>
      </w:r>
    </w:p>
    <w:p w:rsidR="007614E8" w:rsidRPr="007614E8" w:rsidRDefault="007614E8" w:rsidP="007614E8">
      <w:pPr>
        <w:spacing w:line="200" w:lineRule="exact"/>
        <w:rPr>
          <w:sz w:val="28"/>
          <w:szCs w:val="28"/>
        </w:rPr>
      </w:pPr>
    </w:p>
    <w:p w:rsidR="007614E8" w:rsidRPr="007614E8" w:rsidRDefault="007614E8" w:rsidP="007614E8">
      <w:pPr>
        <w:spacing w:line="200" w:lineRule="exact"/>
        <w:rPr>
          <w:sz w:val="28"/>
          <w:szCs w:val="28"/>
        </w:rPr>
      </w:pPr>
    </w:p>
    <w:p w:rsidR="007614E8" w:rsidRPr="007614E8" w:rsidRDefault="007614E8" w:rsidP="007614E8">
      <w:pPr>
        <w:rPr>
          <w:sz w:val="28"/>
          <w:szCs w:val="28"/>
        </w:rPr>
        <w:sectPr w:rsidR="007614E8" w:rsidRPr="007614E8">
          <w:type w:val="continuous"/>
          <w:pgSz w:w="11900" w:h="16838"/>
          <w:pgMar w:top="1440" w:right="846" w:bottom="0" w:left="860" w:header="0" w:footer="0" w:gutter="0"/>
          <w:cols w:space="720" w:equalWidth="0">
            <w:col w:w="10200"/>
          </w:cols>
        </w:sectPr>
      </w:pPr>
    </w:p>
    <w:p w:rsidR="007614E8" w:rsidRPr="007614E8" w:rsidRDefault="007614E8" w:rsidP="007614E8">
      <w:pPr>
        <w:rPr>
          <w:sz w:val="28"/>
          <w:szCs w:val="28"/>
        </w:rPr>
        <w:sectPr w:rsidR="007614E8" w:rsidRPr="007614E8">
          <w:type w:val="continuous"/>
          <w:pgSz w:w="11900" w:h="16838"/>
          <w:pgMar w:top="1440" w:right="846" w:bottom="0" w:left="860" w:header="0" w:footer="0" w:gutter="0"/>
          <w:cols w:space="720" w:equalWidth="0">
            <w:col w:w="10200"/>
          </w:cols>
        </w:sectPr>
      </w:pPr>
    </w:p>
    <w:p w:rsidR="0086541C" w:rsidRPr="007614E8" w:rsidRDefault="0086541C" w:rsidP="007614E8">
      <w:pPr>
        <w:ind w:left="40" w:right="80"/>
        <w:rPr>
          <w:rFonts w:eastAsia="DejaVu Sans"/>
          <w:sz w:val="28"/>
          <w:szCs w:val="28"/>
        </w:rPr>
        <w:sectPr w:rsidR="0086541C" w:rsidRPr="007614E8">
          <w:pgSz w:w="11900" w:h="16838"/>
          <w:pgMar w:top="1440" w:right="846" w:bottom="0" w:left="860" w:header="0" w:footer="0" w:gutter="0"/>
          <w:cols w:space="720" w:equalWidth="0">
            <w:col w:w="10200"/>
          </w:cols>
        </w:sectPr>
      </w:pPr>
    </w:p>
    <w:p w:rsidR="0086541C" w:rsidRPr="007614E8" w:rsidRDefault="0086541C">
      <w:pPr>
        <w:rPr>
          <w:sz w:val="28"/>
          <w:szCs w:val="28"/>
        </w:rPr>
        <w:sectPr w:rsidR="0086541C" w:rsidRPr="007614E8">
          <w:type w:val="continuous"/>
          <w:pgSz w:w="11900" w:h="16838"/>
          <w:pgMar w:top="1440" w:right="846" w:bottom="0" w:left="860" w:header="0" w:footer="0" w:gutter="0"/>
          <w:cols w:space="720" w:equalWidth="0">
            <w:col w:w="10200"/>
          </w:cols>
        </w:sectPr>
      </w:pPr>
    </w:p>
    <w:p w:rsidR="00521712" w:rsidRPr="007614E8" w:rsidRDefault="00463743" w:rsidP="00463743">
      <w:pPr>
        <w:rPr>
          <w:rFonts w:eastAsia="DejaVu Sans"/>
          <w:sz w:val="28"/>
          <w:szCs w:val="28"/>
        </w:rPr>
      </w:pPr>
      <w:r w:rsidRPr="007614E8">
        <w:rPr>
          <w:rFonts w:eastAsia="DejaVu Sans"/>
          <w:sz w:val="28"/>
          <w:szCs w:val="28"/>
        </w:rPr>
        <w:lastRenderedPageBreak/>
        <w:t xml:space="preserve">             </w:t>
      </w:r>
    </w:p>
    <w:p w:rsidR="00521712" w:rsidRPr="007614E8" w:rsidRDefault="00521712" w:rsidP="00521712">
      <w:pPr>
        <w:spacing w:line="200" w:lineRule="exact"/>
        <w:rPr>
          <w:sz w:val="28"/>
          <w:szCs w:val="28"/>
        </w:rPr>
      </w:pPr>
    </w:p>
    <w:p w:rsidR="00521712" w:rsidRPr="007614E8" w:rsidRDefault="00521712" w:rsidP="00521712">
      <w:pPr>
        <w:spacing w:line="323" w:lineRule="exact"/>
        <w:rPr>
          <w:sz w:val="28"/>
          <w:szCs w:val="28"/>
        </w:rPr>
      </w:pPr>
    </w:p>
    <w:p w:rsidR="0086541C" w:rsidRPr="007614E8" w:rsidRDefault="0086541C" w:rsidP="00521712">
      <w:pPr>
        <w:tabs>
          <w:tab w:val="left" w:pos="2295"/>
        </w:tabs>
        <w:spacing w:line="395" w:lineRule="exact"/>
        <w:rPr>
          <w:sz w:val="28"/>
          <w:szCs w:val="28"/>
        </w:rPr>
      </w:pPr>
    </w:p>
    <w:sectPr w:rsidR="0086541C" w:rsidRPr="007614E8" w:rsidSect="00521712">
      <w:pgSz w:w="11900" w:h="17006"/>
      <w:pgMar w:top="1440" w:right="846" w:bottom="0" w:left="60" w:header="0" w:footer="0" w:gutter="0"/>
      <w:cols w:space="720" w:equalWidth="0">
        <w:col w:w="110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56" w:rsidRDefault="00C96B56" w:rsidP="00781D41">
      <w:r>
        <w:separator/>
      </w:r>
    </w:p>
  </w:endnote>
  <w:endnote w:type="continuationSeparator" w:id="0">
    <w:p w:rsidR="00C96B56" w:rsidRDefault="00C96B56" w:rsidP="0078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swiss"/>
    <w:pitch w:val="variable"/>
    <w:sig w:usb0="00000000" w:usb1="D200FDFF" w:usb2="0A246029" w:usb3="00000000" w:csb0="600001FF" w:csb1="DFFF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56" w:rsidRDefault="00C96B56" w:rsidP="00781D41">
      <w:r>
        <w:separator/>
      </w:r>
    </w:p>
  </w:footnote>
  <w:footnote w:type="continuationSeparator" w:id="0">
    <w:p w:rsidR="00C96B56" w:rsidRDefault="00C96B56" w:rsidP="00781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865285F0"/>
    <w:lvl w:ilvl="0" w:tplc="B57A7B30">
      <w:start w:val="1"/>
      <w:numFmt w:val="bullet"/>
      <w:lvlText w:val="У"/>
      <w:lvlJc w:val="left"/>
    </w:lvl>
    <w:lvl w:ilvl="1" w:tplc="7D242F92">
      <w:numFmt w:val="decimal"/>
      <w:lvlText w:val=""/>
      <w:lvlJc w:val="left"/>
    </w:lvl>
    <w:lvl w:ilvl="2" w:tplc="48148E2E">
      <w:numFmt w:val="decimal"/>
      <w:lvlText w:val=""/>
      <w:lvlJc w:val="left"/>
    </w:lvl>
    <w:lvl w:ilvl="3" w:tplc="23F01490">
      <w:numFmt w:val="decimal"/>
      <w:lvlText w:val=""/>
      <w:lvlJc w:val="left"/>
    </w:lvl>
    <w:lvl w:ilvl="4" w:tplc="5BE28878">
      <w:numFmt w:val="decimal"/>
      <w:lvlText w:val=""/>
      <w:lvlJc w:val="left"/>
    </w:lvl>
    <w:lvl w:ilvl="5" w:tplc="DC12192E">
      <w:numFmt w:val="decimal"/>
      <w:lvlText w:val=""/>
      <w:lvlJc w:val="left"/>
    </w:lvl>
    <w:lvl w:ilvl="6" w:tplc="4420F8C4">
      <w:numFmt w:val="decimal"/>
      <w:lvlText w:val=""/>
      <w:lvlJc w:val="left"/>
    </w:lvl>
    <w:lvl w:ilvl="7" w:tplc="21AC3B1E">
      <w:numFmt w:val="decimal"/>
      <w:lvlText w:val=""/>
      <w:lvlJc w:val="left"/>
    </w:lvl>
    <w:lvl w:ilvl="8" w:tplc="7F30E3BC">
      <w:numFmt w:val="decimal"/>
      <w:lvlText w:val=""/>
      <w:lvlJc w:val="left"/>
    </w:lvl>
  </w:abstractNum>
  <w:abstractNum w:abstractNumId="1">
    <w:nsid w:val="00001649"/>
    <w:multiLevelType w:val="hybridMultilevel"/>
    <w:tmpl w:val="357415F0"/>
    <w:lvl w:ilvl="0" w:tplc="EC0069EA">
      <w:start w:val="1"/>
      <w:numFmt w:val="bullet"/>
      <w:lvlText w:val="В"/>
      <w:lvlJc w:val="left"/>
    </w:lvl>
    <w:lvl w:ilvl="1" w:tplc="B58E7614">
      <w:numFmt w:val="decimal"/>
      <w:lvlText w:val=""/>
      <w:lvlJc w:val="left"/>
    </w:lvl>
    <w:lvl w:ilvl="2" w:tplc="4F921CBE">
      <w:numFmt w:val="decimal"/>
      <w:lvlText w:val=""/>
      <w:lvlJc w:val="left"/>
    </w:lvl>
    <w:lvl w:ilvl="3" w:tplc="00506914">
      <w:numFmt w:val="decimal"/>
      <w:lvlText w:val=""/>
      <w:lvlJc w:val="left"/>
    </w:lvl>
    <w:lvl w:ilvl="4" w:tplc="8D2C53E6">
      <w:numFmt w:val="decimal"/>
      <w:lvlText w:val=""/>
      <w:lvlJc w:val="left"/>
    </w:lvl>
    <w:lvl w:ilvl="5" w:tplc="FE5A4A6A">
      <w:numFmt w:val="decimal"/>
      <w:lvlText w:val=""/>
      <w:lvlJc w:val="left"/>
    </w:lvl>
    <w:lvl w:ilvl="6" w:tplc="2BB08E20">
      <w:numFmt w:val="decimal"/>
      <w:lvlText w:val=""/>
      <w:lvlJc w:val="left"/>
    </w:lvl>
    <w:lvl w:ilvl="7" w:tplc="DD3E21CE">
      <w:numFmt w:val="decimal"/>
      <w:lvlText w:val=""/>
      <w:lvlJc w:val="left"/>
    </w:lvl>
    <w:lvl w:ilvl="8" w:tplc="36362DE6">
      <w:numFmt w:val="decimal"/>
      <w:lvlText w:val=""/>
      <w:lvlJc w:val="left"/>
    </w:lvl>
  </w:abstractNum>
  <w:abstractNum w:abstractNumId="2">
    <w:nsid w:val="000026E9"/>
    <w:multiLevelType w:val="hybridMultilevel"/>
    <w:tmpl w:val="96BAD0EE"/>
    <w:lvl w:ilvl="0" w:tplc="DA22C9FE">
      <w:start w:val="1"/>
      <w:numFmt w:val="bullet"/>
      <w:lvlText w:val="В"/>
      <w:lvlJc w:val="left"/>
    </w:lvl>
    <w:lvl w:ilvl="1" w:tplc="BB485320">
      <w:numFmt w:val="decimal"/>
      <w:lvlText w:val=""/>
      <w:lvlJc w:val="left"/>
    </w:lvl>
    <w:lvl w:ilvl="2" w:tplc="5F2473C2">
      <w:numFmt w:val="decimal"/>
      <w:lvlText w:val=""/>
      <w:lvlJc w:val="left"/>
    </w:lvl>
    <w:lvl w:ilvl="3" w:tplc="79785120">
      <w:numFmt w:val="decimal"/>
      <w:lvlText w:val=""/>
      <w:lvlJc w:val="left"/>
    </w:lvl>
    <w:lvl w:ilvl="4" w:tplc="967239CE">
      <w:numFmt w:val="decimal"/>
      <w:lvlText w:val=""/>
      <w:lvlJc w:val="left"/>
    </w:lvl>
    <w:lvl w:ilvl="5" w:tplc="0D3059A4">
      <w:numFmt w:val="decimal"/>
      <w:lvlText w:val=""/>
      <w:lvlJc w:val="left"/>
    </w:lvl>
    <w:lvl w:ilvl="6" w:tplc="4204FAE4">
      <w:numFmt w:val="decimal"/>
      <w:lvlText w:val=""/>
      <w:lvlJc w:val="left"/>
    </w:lvl>
    <w:lvl w:ilvl="7" w:tplc="857C6694">
      <w:numFmt w:val="decimal"/>
      <w:lvlText w:val=""/>
      <w:lvlJc w:val="left"/>
    </w:lvl>
    <w:lvl w:ilvl="8" w:tplc="D924CEB4">
      <w:numFmt w:val="decimal"/>
      <w:lvlText w:val=""/>
      <w:lvlJc w:val="left"/>
    </w:lvl>
  </w:abstractNum>
  <w:abstractNum w:abstractNumId="3">
    <w:nsid w:val="000041BB"/>
    <w:multiLevelType w:val="hybridMultilevel"/>
    <w:tmpl w:val="4384773A"/>
    <w:lvl w:ilvl="0" w:tplc="9140E2B8">
      <w:start w:val="1"/>
      <w:numFmt w:val="bullet"/>
      <w:lvlText w:val="в"/>
      <w:lvlJc w:val="left"/>
    </w:lvl>
    <w:lvl w:ilvl="1" w:tplc="514EA4A8">
      <w:numFmt w:val="decimal"/>
      <w:lvlText w:val=""/>
      <w:lvlJc w:val="left"/>
    </w:lvl>
    <w:lvl w:ilvl="2" w:tplc="6A522DF2">
      <w:numFmt w:val="decimal"/>
      <w:lvlText w:val=""/>
      <w:lvlJc w:val="left"/>
    </w:lvl>
    <w:lvl w:ilvl="3" w:tplc="2CEA65DA">
      <w:numFmt w:val="decimal"/>
      <w:lvlText w:val=""/>
      <w:lvlJc w:val="left"/>
    </w:lvl>
    <w:lvl w:ilvl="4" w:tplc="ECAC31B0">
      <w:numFmt w:val="decimal"/>
      <w:lvlText w:val=""/>
      <w:lvlJc w:val="left"/>
    </w:lvl>
    <w:lvl w:ilvl="5" w:tplc="98B84DD4">
      <w:numFmt w:val="decimal"/>
      <w:lvlText w:val=""/>
      <w:lvlJc w:val="left"/>
    </w:lvl>
    <w:lvl w:ilvl="6" w:tplc="0CA0D28A">
      <w:numFmt w:val="decimal"/>
      <w:lvlText w:val=""/>
      <w:lvlJc w:val="left"/>
    </w:lvl>
    <w:lvl w:ilvl="7" w:tplc="8160BBC2">
      <w:numFmt w:val="decimal"/>
      <w:lvlText w:val=""/>
      <w:lvlJc w:val="left"/>
    </w:lvl>
    <w:lvl w:ilvl="8" w:tplc="978AF7EA">
      <w:numFmt w:val="decimal"/>
      <w:lvlText w:val=""/>
      <w:lvlJc w:val="left"/>
    </w:lvl>
  </w:abstractNum>
  <w:abstractNum w:abstractNumId="4">
    <w:nsid w:val="00005AF1"/>
    <w:multiLevelType w:val="hybridMultilevel"/>
    <w:tmpl w:val="6D54C138"/>
    <w:lvl w:ilvl="0" w:tplc="3BD01AB4">
      <w:start w:val="1"/>
      <w:numFmt w:val="bullet"/>
      <w:lvlText w:val="С"/>
      <w:lvlJc w:val="left"/>
    </w:lvl>
    <w:lvl w:ilvl="1" w:tplc="ADA8ABDE">
      <w:numFmt w:val="decimal"/>
      <w:lvlText w:val=""/>
      <w:lvlJc w:val="left"/>
    </w:lvl>
    <w:lvl w:ilvl="2" w:tplc="F7B0BF7A">
      <w:numFmt w:val="decimal"/>
      <w:lvlText w:val=""/>
      <w:lvlJc w:val="left"/>
    </w:lvl>
    <w:lvl w:ilvl="3" w:tplc="2EF61BD8">
      <w:numFmt w:val="decimal"/>
      <w:lvlText w:val=""/>
      <w:lvlJc w:val="left"/>
    </w:lvl>
    <w:lvl w:ilvl="4" w:tplc="773A674A">
      <w:numFmt w:val="decimal"/>
      <w:lvlText w:val=""/>
      <w:lvlJc w:val="left"/>
    </w:lvl>
    <w:lvl w:ilvl="5" w:tplc="14545FA0">
      <w:numFmt w:val="decimal"/>
      <w:lvlText w:val=""/>
      <w:lvlJc w:val="left"/>
    </w:lvl>
    <w:lvl w:ilvl="6" w:tplc="0560AEF4">
      <w:numFmt w:val="decimal"/>
      <w:lvlText w:val=""/>
      <w:lvlJc w:val="left"/>
    </w:lvl>
    <w:lvl w:ilvl="7" w:tplc="6D8AD482">
      <w:numFmt w:val="decimal"/>
      <w:lvlText w:val=""/>
      <w:lvlJc w:val="left"/>
    </w:lvl>
    <w:lvl w:ilvl="8" w:tplc="40E037CE">
      <w:numFmt w:val="decimal"/>
      <w:lvlText w:val=""/>
      <w:lvlJc w:val="left"/>
    </w:lvl>
  </w:abstractNum>
  <w:abstractNum w:abstractNumId="5">
    <w:nsid w:val="00005F90"/>
    <w:multiLevelType w:val="hybridMultilevel"/>
    <w:tmpl w:val="6D5E0A26"/>
    <w:lvl w:ilvl="0" w:tplc="BA18C2DA">
      <w:start w:val="1"/>
      <w:numFmt w:val="bullet"/>
      <w:lvlText w:val="в"/>
      <w:lvlJc w:val="left"/>
    </w:lvl>
    <w:lvl w:ilvl="1" w:tplc="B8C4C160">
      <w:numFmt w:val="decimal"/>
      <w:lvlText w:val=""/>
      <w:lvlJc w:val="left"/>
    </w:lvl>
    <w:lvl w:ilvl="2" w:tplc="226C0184">
      <w:numFmt w:val="decimal"/>
      <w:lvlText w:val=""/>
      <w:lvlJc w:val="left"/>
    </w:lvl>
    <w:lvl w:ilvl="3" w:tplc="9AF65D38">
      <w:numFmt w:val="decimal"/>
      <w:lvlText w:val=""/>
      <w:lvlJc w:val="left"/>
    </w:lvl>
    <w:lvl w:ilvl="4" w:tplc="AFF01B00">
      <w:numFmt w:val="decimal"/>
      <w:lvlText w:val=""/>
      <w:lvlJc w:val="left"/>
    </w:lvl>
    <w:lvl w:ilvl="5" w:tplc="500EB708">
      <w:numFmt w:val="decimal"/>
      <w:lvlText w:val=""/>
      <w:lvlJc w:val="left"/>
    </w:lvl>
    <w:lvl w:ilvl="6" w:tplc="225A3C48">
      <w:numFmt w:val="decimal"/>
      <w:lvlText w:val=""/>
      <w:lvlJc w:val="left"/>
    </w:lvl>
    <w:lvl w:ilvl="7" w:tplc="2A627F9C">
      <w:numFmt w:val="decimal"/>
      <w:lvlText w:val=""/>
      <w:lvlJc w:val="left"/>
    </w:lvl>
    <w:lvl w:ilvl="8" w:tplc="F0E89B66">
      <w:numFmt w:val="decimal"/>
      <w:lvlText w:val=""/>
      <w:lvlJc w:val="left"/>
    </w:lvl>
  </w:abstractNum>
  <w:abstractNum w:abstractNumId="6">
    <w:nsid w:val="00006DF1"/>
    <w:multiLevelType w:val="hybridMultilevel"/>
    <w:tmpl w:val="462A0E44"/>
    <w:lvl w:ilvl="0" w:tplc="A71ED2F4">
      <w:start w:val="1"/>
      <w:numFmt w:val="bullet"/>
      <w:lvlText w:val="-"/>
      <w:lvlJc w:val="left"/>
    </w:lvl>
    <w:lvl w:ilvl="1" w:tplc="603C6C76">
      <w:numFmt w:val="decimal"/>
      <w:lvlText w:val=""/>
      <w:lvlJc w:val="left"/>
    </w:lvl>
    <w:lvl w:ilvl="2" w:tplc="89EEDE9E">
      <w:numFmt w:val="decimal"/>
      <w:lvlText w:val=""/>
      <w:lvlJc w:val="left"/>
    </w:lvl>
    <w:lvl w:ilvl="3" w:tplc="DC867DD8">
      <w:numFmt w:val="decimal"/>
      <w:lvlText w:val=""/>
      <w:lvlJc w:val="left"/>
    </w:lvl>
    <w:lvl w:ilvl="4" w:tplc="52E6B446">
      <w:numFmt w:val="decimal"/>
      <w:lvlText w:val=""/>
      <w:lvlJc w:val="left"/>
    </w:lvl>
    <w:lvl w:ilvl="5" w:tplc="71EE1098">
      <w:numFmt w:val="decimal"/>
      <w:lvlText w:val=""/>
      <w:lvlJc w:val="left"/>
    </w:lvl>
    <w:lvl w:ilvl="6" w:tplc="E6DC1FC6">
      <w:numFmt w:val="decimal"/>
      <w:lvlText w:val=""/>
      <w:lvlJc w:val="left"/>
    </w:lvl>
    <w:lvl w:ilvl="7" w:tplc="657CCB24">
      <w:numFmt w:val="decimal"/>
      <w:lvlText w:val=""/>
      <w:lvlJc w:val="left"/>
    </w:lvl>
    <w:lvl w:ilvl="8" w:tplc="9D44A4BC">
      <w:numFmt w:val="decimal"/>
      <w:lvlText w:val=""/>
      <w:lvlJc w:val="left"/>
    </w:lvl>
  </w:abstractNum>
  <w:abstractNum w:abstractNumId="7">
    <w:nsid w:val="44F94274"/>
    <w:multiLevelType w:val="hybridMultilevel"/>
    <w:tmpl w:val="47BEA4FA"/>
    <w:lvl w:ilvl="0" w:tplc="2ACC45E2">
      <w:start w:val="1"/>
      <w:numFmt w:val="decimal"/>
      <w:lvlText w:val="%1."/>
      <w:lvlJc w:val="left"/>
      <w:pPr>
        <w:ind w:left="36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C"/>
    <w:rsid w:val="0026287B"/>
    <w:rsid w:val="00463743"/>
    <w:rsid w:val="00521712"/>
    <w:rsid w:val="005266B9"/>
    <w:rsid w:val="005C0900"/>
    <w:rsid w:val="005F5446"/>
    <w:rsid w:val="00686753"/>
    <w:rsid w:val="00704590"/>
    <w:rsid w:val="007614E8"/>
    <w:rsid w:val="00781D41"/>
    <w:rsid w:val="0086541C"/>
    <w:rsid w:val="009F4289"/>
    <w:rsid w:val="00A30BFB"/>
    <w:rsid w:val="00C96B56"/>
    <w:rsid w:val="00FF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F2F5E"/>
    <w:pPr>
      <w:ind w:left="720"/>
      <w:contextualSpacing/>
    </w:pPr>
  </w:style>
  <w:style w:type="paragraph" w:styleId="a5">
    <w:name w:val="header"/>
    <w:basedOn w:val="a"/>
    <w:link w:val="a6"/>
    <w:uiPriority w:val="99"/>
    <w:unhideWhenUsed/>
    <w:rsid w:val="00781D41"/>
    <w:pPr>
      <w:tabs>
        <w:tab w:val="center" w:pos="4677"/>
        <w:tab w:val="right" w:pos="9355"/>
      </w:tabs>
    </w:pPr>
  </w:style>
  <w:style w:type="character" w:customStyle="1" w:styleId="a6">
    <w:name w:val="Верхний колонтитул Знак"/>
    <w:basedOn w:val="a0"/>
    <w:link w:val="a5"/>
    <w:uiPriority w:val="99"/>
    <w:rsid w:val="00781D41"/>
  </w:style>
  <w:style w:type="paragraph" w:styleId="a7">
    <w:name w:val="footer"/>
    <w:basedOn w:val="a"/>
    <w:link w:val="a8"/>
    <w:uiPriority w:val="99"/>
    <w:unhideWhenUsed/>
    <w:rsid w:val="00781D41"/>
    <w:pPr>
      <w:tabs>
        <w:tab w:val="center" w:pos="4677"/>
        <w:tab w:val="right" w:pos="9355"/>
      </w:tabs>
    </w:pPr>
  </w:style>
  <w:style w:type="character" w:customStyle="1" w:styleId="a8">
    <w:name w:val="Нижний колонтитул Знак"/>
    <w:basedOn w:val="a0"/>
    <w:link w:val="a7"/>
    <w:uiPriority w:val="99"/>
    <w:rsid w:val="00781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F2F5E"/>
    <w:pPr>
      <w:ind w:left="720"/>
      <w:contextualSpacing/>
    </w:pPr>
  </w:style>
  <w:style w:type="paragraph" w:styleId="a5">
    <w:name w:val="header"/>
    <w:basedOn w:val="a"/>
    <w:link w:val="a6"/>
    <w:uiPriority w:val="99"/>
    <w:unhideWhenUsed/>
    <w:rsid w:val="00781D41"/>
    <w:pPr>
      <w:tabs>
        <w:tab w:val="center" w:pos="4677"/>
        <w:tab w:val="right" w:pos="9355"/>
      </w:tabs>
    </w:pPr>
  </w:style>
  <w:style w:type="character" w:customStyle="1" w:styleId="a6">
    <w:name w:val="Верхний колонтитул Знак"/>
    <w:basedOn w:val="a0"/>
    <w:link w:val="a5"/>
    <w:uiPriority w:val="99"/>
    <w:rsid w:val="00781D41"/>
  </w:style>
  <w:style w:type="paragraph" w:styleId="a7">
    <w:name w:val="footer"/>
    <w:basedOn w:val="a"/>
    <w:link w:val="a8"/>
    <w:uiPriority w:val="99"/>
    <w:unhideWhenUsed/>
    <w:rsid w:val="00781D41"/>
    <w:pPr>
      <w:tabs>
        <w:tab w:val="center" w:pos="4677"/>
        <w:tab w:val="right" w:pos="9355"/>
      </w:tabs>
    </w:pPr>
  </w:style>
  <w:style w:type="character" w:customStyle="1" w:styleId="a8">
    <w:name w:val="Нижний колонтитул Знак"/>
    <w:basedOn w:val="a0"/>
    <w:link w:val="a7"/>
    <w:uiPriority w:val="99"/>
    <w:rsid w:val="0078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1366</Words>
  <Characters>7792</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МДОУ-4</cp:lastModifiedBy>
  <cp:revision>6</cp:revision>
  <dcterms:created xsi:type="dcterms:W3CDTF">2025-01-29T12:34:00Z</dcterms:created>
  <dcterms:modified xsi:type="dcterms:W3CDTF">2025-02-07T04:20:00Z</dcterms:modified>
</cp:coreProperties>
</file>